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38" w:rsidRDefault="005A4E3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4E38" w:rsidRDefault="005A4E38">
      <w:pPr>
        <w:pStyle w:val="ConsPlusNormal"/>
        <w:outlineLvl w:val="0"/>
      </w:pPr>
    </w:p>
    <w:p w:rsidR="005A4E38" w:rsidRDefault="005A4E38">
      <w:pPr>
        <w:pStyle w:val="ConsPlusTitle"/>
        <w:jc w:val="center"/>
      </w:pPr>
      <w:r>
        <w:t>ДЕПАРТАМЕНТ СЕЛЬСКОГО ХОЗЯЙСТВА И ПРОДОВОЛЬСТВИЯ</w:t>
      </w:r>
    </w:p>
    <w:p w:rsidR="005A4E38" w:rsidRDefault="005A4E38">
      <w:pPr>
        <w:pStyle w:val="ConsPlusTitle"/>
        <w:jc w:val="center"/>
      </w:pPr>
      <w:r>
        <w:t>ИВАНОВСКОЙ ОБЛАСТИ</w:t>
      </w:r>
    </w:p>
    <w:p w:rsidR="005A4E38" w:rsidRDefault="005A4E38">
      <w:pPr>
        <w:pStyle w:val="ConsPlusTitle"/>
        <w:jc w:val="center"/>
      </w:pPr>
    </w:p>
    <w:p w:rsidR="005A4E38" w:rsidRDefault="005A4E38">
      <w:pPr>
        <w:pStyle w:val="ConsPlusTitle"/>
        <w:jc w:val="center"/>
      </w:pPr>
      <w:r>
        <w:t>ПРИКАЗ</w:t>
      </w:r>
    </w:p>
    <w:p w:rsidR="005A4E38" w:rsidRDefault="005A4E38">
      <w:pPr>
        <w:pStyle w:val="ConsPlusTitle"/>
        <w:jc w:val="center"/>
      </w:pPr>
      <w:r>
        <w:t>от 23 января 2023 г. N 11</w:t>
      </w:r>
    </w:p>
    <w:p w:rsidR="005A4E38" w:rsidRDefault="005A4E38">
      <w:pPr>
        <w:pStyle w:val="ConsPlusTitle"/>
      </w:pPr>
    </w:p>
    <w:p w:rsidR="005A4E38" w:rsidRDefault="005A4E38">
      <w:pPr>
        <w:pStyle w:val="ConsPlusTitle"/>
        <w:jc w:val="center"/>
      </w:pPr>
      <w:r>
        <w:t>О РЕАЛИЗАЦИИ В 2023 ГОДУ ПОСТАНОВЛЕНИЯ ПРАВИТЕЛЬСТВА</w:t>
      </w:r>
    </w:p>
    <w:p w:rsidR="005A4E38" w:rsidRDefault="005A4E38">
      <w:pPr>
        <w:pStyle w:val="ConsPlusTitle"/>
        <w:jc w:val="center"/>
      </w:pPr>
      <w:r>
        <w:t>ИВАНОВСКОЙ ОБЛАСТИ ОТ 18.08.2022 N 450-П "ОБ УТВЕРЖДЕНИИ</w:t>
      </w:r>
    </w:p>
    <w:p w:rsidR="005A4E38" w:rsidRDefault="005A4E38">
      <w:pPr>
        <w:pStyle w:val="ConsPlusTitle"/>
        <w:jc w:val="center"/>
      </w:pPr>
      <w:r>
        <w:t>ПОРЯДКА ПРЕДОСТАВЛЕНИЯ СУБСИДИЙ НА СТИМУЛИРОВАНИЕ УВЕЛИЧЕНИЯ</w:t>
      </w:r>
    </w:p>
    <w:p w:rsidR="005A4E38" w:rsidRDefault="005A4E38">
      <w:pPr>
        <w:pStyle w:val="ConsPlusTitle"/>
        <w:jc w:val="center"/>
      </w:pPr>
      <w:r>
        <w:t>ПРОИЗВОДСТВА КАРТОФЕЛЯ И ОВОЩЕЙ"</w:t>
      </w:r>
    </w:p>
    <w:p w:rsidR="005A4E38" w:rsidRDefault="005A4E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4E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38" w:rsidRDefault="005A4E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38" w:rsidRDefault="005A4E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4E38" w:rsidRDefault="005A4E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4E38" w:rsidRDefault="005A4E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сельского хозяйства и продовольствия</w:t>
            </w:r>
            <w:proofErr w:type="gramEnd"/>
          </w:p>
          <w:p w:rsidR="005A4E38" w:rsidRDefault="005A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Ивановской области от 07.04.2023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28.06.2023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5A4E38" w:rsidRDefault="005A4E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E38" w:rsidRDefault="005A4E38">
            <w:pPr>
              <w:pStyle w:val="ConsPlusNormal"/>
            </w:pPr>
          </w:p>
        </w:tc>
      </w:tr>
    </w:tbl>
    <w:p w:rsidR="005A4E38" w:rsidRDefault="005A4E38">
      <w:pPr>
        <w:pStyle w:val="ConsPlusNormal"/>
        <w:jc w:val="center"/>
      </w:pPr>
    </w:p>
    <w:p w:rsidR="005A4E38" w:rsidRDefault="005A4E38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</w:t>
      </w:r>
      <w:hyperlink r:id="rId10">
        <w:r>
          <w:rPr>
            <w:color w:val="0000FF"/>
          </w:rPr>
          <w:t>18.08.2022</w:t>
        </w:r>
      </w:hyperlink>
      <w:r>
        <w:t xml:space="preserve"> </w:t>
      </w:r>
      <w:hyperlink r:id="rId11">
        <w:r>
          <w:rPr>
            <w:color w:val="0000FF"/>
          </w:rPr>
          <w:t>N 450-п</w:t>
        </w:r>
      </w:hyperlink>
      <w:r>
        <w:t xml:space="preserve"> "Об утверждении Порядка предоставления субсидий на стимулирование увеличения производства картофеля и овощей" приказываю:</w:t>
      </w:r>
    </w:p>
    <w:p w:rsidR="005A4E38" w:rsidRDefault="005A4E38">
      <w:pPr>
        <w:pStyle w:val="ConsPlusNormal"/>
        <w:ind w:firstLine="540"/>
        <w:jc w:val="both"/>
      </w:pPr>
    </w:p>
    <w:p w:rsidR="005A4E38" w:rsidRDefault="005A4E38">
      <w:pPr>
        <w:pStyle w:val="ConsPlusNormal"/>
        <w:ind w:firstLine="540"/>
        <w:jc w:val="both"/>
      </w:pPr>
      <w:r>
        <w:t>Утвердить:</w:t>
      </w:r>
    </w:p>
    <w:p w:rsidR="005A4E38" w:rsidRDefault="005A4E38">
      <w:pPr>
        <w:pStyle w:val="ConsPlusNormal"/>
        <w:ind w:firstLine="540"/>
        <w:jc w:val="both"/>
      </w:pPr>
    </w:p>
    <w:p w:rsidR="005A4E38" w:rsidRDefault="005A4E38">
      <w:pPr>
        <w:pStyle w:val="ConsPlusNormal"/>
        <w:ind w:firstLine="540"/>
        <w:jc w:val="both"/>
      </w:pPr>
      <w:r>
        <w:t>- ставку 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почв, на один гектар посевной площади, занятой картофелем, в размере 3000 рублей;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ставку субсидии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почв, на один гектар посевной площади, занятой овощными культурами открытого грунта, в размере 3798,35909 рубля;</w:t>
      </w:r>
    </w:p>
    <w:p w:rsidR="005A4E38" w:rsidRDefault="005A4E3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сельского хозяйства и продовольствия Ивановской области от 07.04.2023 N 89)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ставку субсидии на поддержку элитного семеноводства, на одну тонну приобретенных и высеянных элитных и (или) оригинальных семян картофеля, в размере 3000 рублей;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28.06.2023 N 136)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ставку субсидии на поддержку элитного семеноводства, на один килограмм приобретенных и высеянных элитных и (или) оригинальных семян овощных культур, включая гибриды овощных культур, в размере 2000 рублей;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28.06.2023 N 136)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ставку субсидии на поддержку производства одной тонны картофеля, в размере 300 рублей;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03.08.2023 N 160)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 xml:space="preserve">- ставку субсидии на поддержку производства одной тонны овощей открытого грунта, в </w:t>
      </w:r>
      <w:r>
        <w:lastRenderedPageBreak/>
        <w:t>размере 300 рублей;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03.08.2023 N 160)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установить внесение удобрений, используемых при производстве картофеля, в объеме не менее 35 кг/га в действующем веществе;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03.08.2023 N 160)</w:t>
      </w:r>
    </w:p>
    <w:p w:rsidR="005A4E38" w:rsidRDefault="005A4E38">
      <w:pPr>
        <w:pStyle w:val="ConsPlusNormal"/>
        <w:spacing w:before="220"/>
        <w:ind w:firstLine="540"/>
        <w:jc w:val="both"/>
      </w:pPr>
      <w:r>
        <w:t>- установить внесение удобрений, используемых при производстве овощей открытого грунта, в объеме не менее 20 кг/га в действующем веществе.</w:t>
      </w:r>
    </w:p>
    <w:p w:rsidR="005A4E38" w:rsidRDefault="005A4E38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Департамента сельского хозяйства и продовольствия Ивановской области от 03.08.2023 N 160)</w:t>
      </w:r>
    </w:p>
    <w:p w:rsidR="005A4E38" w:rsidRDefault="005A4E38">
      <w:pPr>
        <w:pStyle w:val="ConsPlusNormal"/>
        <w:ind w:firstLine="540"/>
        <w:jc w:val="both"/>
      </w:pPr>
    </w:p>
    <w:p w:rsidR="005A4E38" w:rsidRDefault="005A4E38">
      <w:pPr>
        <w:pStyle w:val="ConsPlusNormal"/>
        <w:jc w:val="right"/>
      </w:pPr>
      <w:r>
        <w:t>Член Правительства Ивановской области -</w:t>
      </w:r>
    </w:p>
    <w:p w:rsidR="005A4E38" w:rsidRDefault="005A4E38">
      <w:pPr>
        <w:pStyle w:val="ConsPlusNormal"/>
        <w:jc w:val="right"/>
      </w:pPr>
      <w:r>
        <w:t>директор Департамента сельского</w:t>
      </w:r>
    </w:p>
    <w:p w:rsidR="005A4E38" w:rsidRDefault="005A4E38">
      <w:pPr>
        <w:pStyle w:val="ConsPlusNormal"/>
        <w:jc w:val="right"/>
      </w:pPr>
      <w:r>
        <w:t>хозяйства и продовольствия</w:t>
      </w:r>
    </w:p>
    <w:p w:rsidR="005A4E38" w:rsidRDefault="005A4E38">
      <w:pPr>
        <w:pStyle w:val="ConsPlusNormal"/>
        <w:jc w:val="right"/>
      </w:pPr>
      <w:r>
        <w:t>Ивановской области</w:t>
      </w:r>
    </w:p>
    <w:p w:rsidR="005A4E38" w:rsidRDefault="005A4E38">
      <w:pPr>
        <w:pStyle w:val="ConsPlusNormal"/>
        <w:jc w:val="right"/>
      </w:pPr>
      <w:r>
        <w:t>Д.Л.ЧЕРКЕСОВ</w:t>
      </w:r>
    </w:p>
    <w:p w:rsidR="005A4E38" w:rsidRDefault="005A4E38">
      <w:pPr>
        <w:pStyle w:val="ConsPlusNormal"/>
        <w:jc w:val="both"/>
      </w:pPr>
    </w:p>
    <w:p w:rsidR="005A4E38" w:rsidRDefault="005A4E38">
      <w:pPr>
        <w:pStyle w:val="ConsPlusNormal"/>
        <w:jc w:val="both"/>
      </w:pPr>
    </w:p>
    <w:p w:rsidR="005A4E38" w:rsidRDefault="005A4E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25" w:rsidRDefault="00E04C25">
      <w:bookmarkStart w:id="0" w:name="_GoBack"/>
      <w:bookmarkEnd w:id="0"/>
    </w:p>
    <w:sectPr w:rsidR="00E04C25" w:rsidSect="006E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38"/>
    <w:rsid w:val="00070DC4"/>
    <w:rsid w:val="00175826"/>
    <w:rsid w:val="00340C1D"/>
    <w:rsid w:val="005A4E38"/>
    <w:rsid w:val="00780269"/>
    <w:rsid w:val="00A8547B"/>
    <w:rsid w:val="00DD15E6"/>
    <w:rsid w:val="00E04C25"/>
    <w:rsid w:val="00E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E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E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959F6520DDE4342293434E453B7D332953E7DD26205AFD2E733A871967AC2BE8C9EAC63FD0BCF5DCAC5C6E127BEB6D719FB36A6003E07472BC8F9S7OFI" TargetMode="External"/><Relationship Id="rId13" Type="http://schemas.openxmlformats.org/officeDocument/2006/relationships/hyperlink" Target="consultantplus://offline/ref=D81959F6520DDE4342293434E453B7D332953E7DD26205A4DCE233A871967AC2BE8C9EAC63FD0BCF5DCAC5C6E027BEB6D719FB36A6003E07472BC8F9S7OFI" TargetMode="External"/><Relationship Id="rId18" Type="http://schemas.openxmlformats.org/officeDocument/2006/relationships/hyperlink" Target="consultantplus://offline/ref=D81959F6520DDE4342293434E453B7D332953E7DD26205AFD2E733A871967AC2BE8C9EAC63FD0BCF5DCAC5C7E727BEB6D719FB36A6003E07472BC8F9S7O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1959F6520DDE4342293434E453B7D332953E7DD26205A4DCE233A871967AC2BE8C9EAC63FD0BCF5DCAC5C6E127BEB6D719FB36A6003E07472BC8F9S7OFI" TargetMode="External"/><Relationship Id="rId12" Type="http://schemas.openxmlformats.org/officeDocument/2006/relationships/hyperlink" Target="consultantplus://offline/ref=D81959F6520DDE4342293434E453B7D332953E7DD2620BA4D1E433A871967AC2BE8C9EAC63FD0BCF5DCAC5C6E227BEB6D719FB36A6003E07472BC8F9S7OFI" TargetMode="External"/><Relationship Id="rId17" Type="http://schemas.openxmlformats.org/officeDocument/2006/relationships/hyperlink" Target="consultantplus://offline/ref=D81959F6520DDE4342293434E453B7D332953E7DD26205AFD2E733A871967AC2BE8C9EAC63FD0BCF5DCAC5C6EE27BEB6D719FB36A6003E07472BC8F9S7O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1959F6520DDE4342293434E453B7D332953E7DD26205AFD2E733A871967AC2BE8C9EAC63FD0BCF5DCAC5C6EF27BEB6D719FB36A6003E07472BC8F9S7OF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959F6520DDE4342293434E453B7D332953E7DD2620BA4D1E433A871967AC2BE8C9EAC63FD0BCF5DCAC5C6E227BEB6D719FB36A6003E07472BC8F9S7OFI" TargetMode="External"/><Relationship Id="rId11" Type="http://schemas.openxmlformats.org/officeDocument/2006/relationships/hyperlink" Target="consultantplus://offline/ref=D81959F6520DDE4342293434E453B7D332953E7DD26205AFDDE533A871967AC2BE8C9EAC63FD0BCF5DCAC6C0EF27BEB6D719FB36A6003E07472BC8F9S7O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1959F6520DDE4342293434E453B7D332953E7DD26205AFD2E733A871967AC2BE8C9EAC63FD0BCF5DCAC5C6E127BEB6D719FB36A6003E07472BC8F9S7OFI" TargetMode="External"/><Relationship Id="rId10" Type="http://schemas.openxmlformats.org/officeDocument/2006/relationships/hyperlink" Target="consultantplus://offline/ref=D81959F6520DDE4342293434E453B7D332953E7DD26205AFDDE533A871967AC2BE8C9EAC63FD0BCF5DCAC4C2E427BEB6D719FB36A6003E07472BC8F9S7OF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1959F6520DDE4342293434E453B7D332953E7DD26205AFDDE533A871967AC2BE8C9EAC63FD0BCF5DCAC4C5E427BEB6D719FB36A6003E07472BC8F9S7OFI" TargetMode="External"/><Relationship Id="rId14" Type="http://schemas.openxmlformats.org/officeDocument/2006/relationships/hyperlink" Target="consultantplus://offline/ref=D81959F6520DDE4342293434E453B7D332953E7DD26205A4DCE233A871967AC2BE8C9EAC63FD0BCF5DCAC5C6EE27BEB6D719FB36A6003E07472BC8F9S7O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Ефремов Роман Алексеевич</cp:lastModifiedBy>
  <cp:revision>1</cp:revision>
  <dcterms:created xsi:type="dcterms:W3CDTF">2023-08-15T08:14:00Z</dcterms:created>
  <dcterms:modified xsi:type="dcterms:W3CDTF">2023-08-15T08:14:00Z</dcterms:modified>
</cp:coreProperties>
</file>