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36" w:rsidRDefault="0003623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6236" w:rsidRDefault="00036236">
      <w:pPr>
        <w:pStyle w:val="ConsPlusNormal"/>
        <w:outlineLvl w:val="0"/>
      </w:pPr>
    </w:p>
    <w:p w:rsidR="00036236" w:rsidRDefault="00036236">
      <w:pPr>
        <w:pStyle w:val="ConsPlusTitle"/>
        <w:jc w:val="center"/>
        <w:outlineLvl w:val="0"/>
      </w:pPr>
      <w:r>
        <w:t>ПРАВИТЕЛЬСТВО ИВАНОВСКОЙ ОБЛАСТИ</w:t>
      </w:r>
    </w:p>
    <w:p w:rsidR="00036236" w:rsidRDefault="00036236">
      <w:pPr>
        <w:pStyle w:val="ConsPlusTitle"/>
        <w:jc w:val="center"/>
      </w:pPr>
    </w:p>
    <w:p w:rsidR="00036236" w:rsidRDefault="00036236">
      <w:pPr>
        <w:pStyle w:val="ConsPlusTitle"/>
        <w:jc w:val="center"/>
      </w:pPr>
      <w:r>
        <w:t>ПОСТАНОВЛЕНИЕ</w:t>
      </w:r>
    </w:p>
    <w:p w:rsidR="00036236" w:rsidRDefault="00036236">
      <w:pPr>
        <w:pStyle w:val="ConsPlusTitle"/>
        <w:jc w:val="center"/>
      </w:pPr>
      <w:r>
        <w:t>от 7 апреля 2022 г. N 150-п</w:t>
      </w:r>
    </w:p>
    <w:p w:rsidR="00036236" w:rsidRDefault="00036236">
      <w:pPr>
        <w:pStyle w:val="ConsPlusTitle"/>
        <w:jc w:val="center"/>
      </w:pPr>
    </w:p>
    <w:p w:rsidR="00036236" w:rsidRDefault="00036236">
      <w:pPr>
        <w:pStyle w:val="ConsPlusTitle"/>
        <w:jc w:val="center"/>
      </w:pPr>
      <w:r>
        <w:t>ОБ УТВЕРЖДЕНИИ ПОРЯДКА ПРЕДОСТАВЛЕНИЯ ГРАНТОВ "АГРОТУРИЗМ"</w:t>
      </w:r>
    </w:p>
    <w:p w:rsidR="00036236" w:rsidRDefault="00036236">
      <w:pPr>
        <w:pStyle w:val="ConsPlusTitle"/>
        <w:jc w:val="center"/>
      </w:pPr>
      <w:proofErr w:type="gramStart"/>
      <w:r>
        <w:t>СЕЛЬСКОХОЗЯЙСТВЕННЫМ ТОВАРОПРОИЗВОДИТЕЛЯМ (ЗА ИСКЛЮЧЕНИЕМ</w:t>
      </w:r>
      <w:proofErr w:type="gramEnd"/>
    </w:p>
    <w:p w:rsidR="00036236" w:rsidRDefault="00036236">
      <w:pPr>
        <w:pStyle w:val="ConsPlusTitle"/>
        <w:jc w:val="center"/>
      </w:pPr>
      <w:proofErr w:type="gramStart"/>
      <w:r>
        <w:t>ЛИЧНЫХ ПОДСОБНЫХ ХОЗЯЙСТВ) НА РЕАЛИЗАЦИЮ ПРОЕКТОВ</w:t>
      </w:r>
      <w:proofErr w:type="gramEnd"/>
    </w:p>
    <w:p w:rsidR="00036236" w:rsidRDefault="00036236">
      <w:pPr>
        <w:pStyle w:val="ConsPlusTitle"/>
        <w:jc w:val="center"/>
      </w:pPr>
      <w:r>
        <w:t>РАЗВИТИЯ СЕЛЬСКОГО ТУРИЗМА</w:t>
      </w:r>
    </w:p>
    <w:p w:rsidR="00036236" w:rsidRDefault="000362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62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236" w:rsidRDefault="000362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236" w:rsidRDefault="000362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036236" w:rsidRDefault="00036236">
            <w:pPr>
              <w:pStyle w:val="ConsPlusNormal"/>
              <w:jc w:val="center"/>
            </w:pPr>
            <w:r>
              <w:rPr>
                <w:color w:val="392C69"/>
              </w:rPr>
              <w:t>от 26.05.2022 N 253-п)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</w:tr>
    </w:tbl>
    <w:p w:rsidR="00036236" w:rsidRDefault="00036236">
      <w:pPr>
        <w:pStyle w:val="ConsPlusNormal"/>
        <w:jc w:val="center"/>
      </w:pPr>
    </w:p>
    <w:p w:rsidR="00036236" w:rsidRDefault="0003623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постановлениями Правительства Российской Федерации от 14.07.2012 </w:t>
      </w:r>
      <w:hyperlink r:id="rId8" w:history="1">
        <w:r>
          <w:rPr>
            <w:color w:val="0000FF"/>
          </w:rPr>
          <w:t>N 717</w:t>
        </w:r>
      </w:hyperlink>
      <w:r>
        <w:t xml:space="preserve"> "О Государственной программе развития сельского хозяйства и регулирования рынков сельскохозяйственной продукции, сырья и продовольствия", от 18.09.2020 </w:t>
      </w:r>
      <w:hyperlink r:id="rId9" w:history="1">
        <w:r>
          <w:rPr>
            <w:color w:val="0000FF"/>
          </w:rPr>
          <w:t>N 1492</w:t>
        </w:r>
      </w:hyperlink>
      <w:r>
        <w:t xml:space="preserve">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>
        <w:t xml:space="preserve"> также физическим лицам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Ивановской области от 30.10.2008 N 125-ОЗ "О государственной поддержке сельскохозяйственного производства в Ивановской области" Правительство Ивановской области постановляет:</w:t>
      </w: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предоставления грантов "</w:t>
      </w:r>
      <w:proofErr w:type="spellStart"/>
      <w:r>
        <w:t>Агротуризм</w:t>
      </w:r>
      <w:proofErr w:type="spellEnd"/>
      <w:r>
        <w:t>" сельскохозяйственным товаропроизводителям (за исключением личных подсобных хозяйств) на реализацию проектов развития сельского туризма (прилагается).</w:t>
      </w: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jc w:val="right"/>
      </w:pPr>
      <w:r>
        <w:t>Губернатор Ивановской области</w:t>
      </w:r>
    </w:p>
    <w:p w:rsidR="00036236" w:rsidRDefault="00036236">
      <w:pPr>
        <w:pStyle w:val="ConsPlusNormal"/>
        <w:jc w:val="right"/>
      </w:pPr>
      <w:r>
        <w:t>С.С.ВОСКРЕСЕНСКИЙ</w:t>
      </w:r>
    </w:p>
    <w:p w:rsidR="00036236" w:rsidRDefault="00036236">
      <w:pPr>
        <w:pStyle w:val="ConsPlusNormal"/>
        <w:jc w:val="right"/>
      </w:pPr>
    </w:p>
    <w:p w:rsidR="00036236" w:rsidRDefault="00036236">
      <w:pPr>
        <w:pStyle w:val="ConsPlusNormal"/>
        <w:jc w:val="right"/>
      </w:pPr>
    </w:p>
    <w:p w:rsidR="00036236" w:rsidRDefault="00036236">
      <w:pPr>
        <w:pStyle w:val="ConsPlusNormal"/>
        <w:jc w:val="right"/>
      </w:pPr>
    </w:p>
    <w:p w:rsidR="00036236" w:rsidRDefault="00036236">
      <w:pPr>
        <w:pStyle w:val="ConsPlusNormal"/>
        <w:jc w:val="right"/>
      </w:pPr>
    </w:p>
    <w:p w:rsidR="00036236" w:rsidRDefault="00036236">
      <w:pPr>
        <w:pStyle w:val="ConsPlusNormal"/>
        <w:jc w:val="right"/>
      </w:pPr>
    </w:p>
    <w:p w:rsidR="00036236" w:rsidRDefault="00036236">
      <w:pPr>
        <w:pStyle w:val="ConsPlusNormal"/>
        <w:jc w:val="right"/>
        <w:outlineLvl w:val="0"/>
      </w:pPr>
      <w:r>
        <w:t>Приложение</w:t>
      </w:r>
    </w:p>
    <w:p w:rsidR="00036236" w:rsidRDefault="00036236">
      <w:pPr>
        <w:pStyle w:val="ConsPlusNormal"/>
        <w:jc w:val="right"/>
      </w:pPr>
      <w:r>
        <w:t>к постановлению</w:t>
      </w:r>
    </w:p>
    <w:p w:rsidR="00036236" w:rsidRDefault="00036236">
      <w:pPr>
        <w:pStyle w:val="ConsPlusNormal"/>
        <w:jc w:val="right"/>
      </w:pPr>
      <w:r>
        <w:t>Правительства</w:t>
      </w:r>
    </w:p>
    <w:p w:rsidR="00036236" w:rsidRDefault="00036236">
      <w:pPr>
        <w:pStyle w:val="ConsPlusNormal"/>
        <w:jc w:val="right"/>
      </w:pPr>
      <w:r>
        <w:t>Ивановской области</w:t>
      </w:r>
    </w:p>
    <w:p w:rsidR="00036236" w:rsidRDefault="00036236">
      <w:pPr>
        <w:pStyle w:val="ConsPlusNormal"/>
        <w:jc w:val="right"/>
      </w:pPr>
      <w:r>
        <w:t>от 07.04.2022 N 150-п</w:t>
      </w:r>
    </w:p>
    <w:p w:rsidR="00036236" w:rsidRDefault="00036236">
      <w:pPr>
        <w:pStyle w:val="ConsPlusNormal"/>
        <w:jc w:val="right"/>
      </w:pPr>
    </w:p>
    <w:p w:rsidR="00036236" w:rsidRDefault="00036236">
      <w:pPr>
        <w:pStyle w:val="ConsPlusTitle"/>
        <w:jc w:val="center"/>
      </w:pPr>
      <w:bookmarkStart w:id="0" w:name="P31"/>
      <w:bookmarkEnd w:id="0"/>
      <w:r>
        <w:t>ПОРЯДОК</w:t>
      </w:r>
    </w:p>
    <w:p w:rsidR="00036236" w:rsidRDefault="00036236">
      <w:pPr>
        <w:pStyle w:val="ConsPlusTitle"/>
        <w:jc w:val="center"/>
      </w:pPr>
      <w:r>
        <w:t>ПРЕДОСТАВЛЕНИЯ ГРАНТОВ "АГРОТУРИЗМ" СЕЛЬСКОХОЗЯЙСТВЕННЫМ</w:t>
      </w:r>
    </w:p>
    <w:p w:rsidR="00036236" w:rsidRDefault="00036236">
      <w:pPr>
        <w:pStyle w:val="ConsPlusTitle"/>
        <w:jc w:val="center"/>
      </w:pPr>
      <w:proofErr w:type="gramStart"/>
      <w:r>
        <w:t>ТОВАРОПРОИЗВОДИТЕЛЯМ (ЗА ИСКЛЮЧЕНИЕМ ЛИЧНЫХ ПОДСОБНЫХ</w:t>
      </w:r>
      <w:proofErr w:type="gramEnd"/>
    </w:p>
    <w:p w:rsidR="00036236" w:rsidRDefault="00036236">
      <w:pPr>
        <w:pStyle w:val="ConsPlusTitle"/>
        <w:jc w:val="center"/>
      </w:pPr>
      <w:proofErr w:type="gramStart"/>
      <w:r>
        <w:t>ХОЗЯЙСТВ) НА РЕАЛИЗАЦИЮ ПРОЕКТОВ РАЗВИТИЯ СЕЛЬСКОГО ТУРИЗМА</w:t>
      </w:r>
      <w:proofErr w:type="gramEnd"/>
    </w:p>
    <w:p w:rsidR="00036236" w:rsidRDefault="000362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62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236" w:rsidRDefault="000362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236" w:rsidRDefault="000362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036236" w:rsidRDefault="00036236">
            <w:pPr>
              <w:pStyle w:val="ConsPlusNormal"/>
              <w:jc w:val="center"/>
            </w:pPr>
            <w:r>
              <w:rPr>
                <w:color w:val="392C69"/>
              </w:rPr>
              <w:t>от 26.05.2022 N 253-п)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</w:tr>
    </w:tbl>
    <w:p w:rsidR="00036236" w:rsidRDefault="00036236">
      <w:pPr>
        <w:pStyle w:val="ConsPlusNormal"/>
        <w:jc w:val="center"/>
      </w:pPr>
    </w:p>
    <w:p w:rsidR="00036236" w:rsidRDefault="00036236">
      <w:pPr>
        <w:pStyle w:val="ConsPlusTitle"/>
        <w:jc w:val="center"/>
        <w:outlineLvl w:val="1"/>
      </w:pPr>
      <w:r>
        <w:t>1. Общие положения</w:t>
      </w:r>
    </w:p>
    <w:p w:rsidR="00036236" w:rsidRDefault="00036236">
      <w:pPr>
        <w:pStyle w:val="ConsPlusNormal"/>
        <w:jc w:val="center"/>
      </w:pPr>
    </w:p>
    <w:p w:rsidR="00036236" w:rsidRDefault="00036236">
      <w:pPr>
        <w:pStyle w:val="ConsPlusNormal"/>
        <w:ind w:firstLine="540"/>
        <w:jc w:val="both"/>
      </w:pPr>
      <w:r>
        <w:t>1.1. Настоящий Порядок определяет общие положения о предоставлении грантов "</w:t>
      </w:r>
      <w:proofErr w:type="spellStart"/>
      <w:r>
        <w:t>Агротуризм</w:t>
      </w:r>
      <w:proofErr w:type="spellEnd"/>
      <w:r>
        <w:t>" сельскохозяйственным товаропроизводителям (за исключением личных подсобных хозяйств) на реализацию проектов развития сельского туризма (далее - грант "</w:t>
      </w:r>
      <w:proofErr w:type="spellStart"/>
      <w:r>
        <w:t>Агротуризм</w:t>
      </w:r>
      <w:proofErr w:type="spellEnd"/>
      <w:r>
        <w:t>"), порядок проведения отбора получателей грантов "</w:t>
      </w:r>
      <w:proofErr w:type="spellStart"/>
      <w:r>
        <w:t>Агротуризм</w:t>
      </w:r>
      <w:proofErr w:type="spellEnd"/>
      <w:r>
        <w:t>" (далее - отбор), условия и порядок предоставления грантов "</w:t>
      </w:r>
      <w:proofErr w:type="spellStart"/>
      <w:r>
        <w:t>Агротуризм</w:t>
      </w:r>
      <w:proofErr w:type="spellEnd"/>
      <w:r>
        <w:t>", требования к отчетности, а также требования об осуществлении контроля за соблюдением условий и порядка предоставления грантов "</w:t>
      </w:r>
      <w:proofErr w:type="spellStart"/>
      <w:r>
        <w:t>Агротуризм</w:t>
      </w:r>
      <w:proofErr w:type="spellEnd"/>
      <w:r>
        <w:t xml:space="preserve">" и ответственности </w:t>
      </w:r>
      <w:proofErr w:type="gramStart"/>
      <w:r>
        <w:t>за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нарушение.</w:t>
      </w:r>
    </w:p>
    <w:p w:rsidR="00036236" w:rsidRDefault="0003623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основные понятия: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а) грант "</w:t>
      </w:r>
      <w:proofErr w:type="spellStart"/>
      <w:r>
        <w:t>Агротуризм</w:t>
      </w:r>
      <w:proofErr w:type="spellEnd"/>
      <w:r>
        <w:t>" - средства бюджета Ивановской области, предоставляемые получателю средств на финансовое обеспечение его затрат, связанных с реализацией проекта развития сельского туризма;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>б) "заявитель" - сельскохозяйственный товаропроизводитель (за исключением личных подсобных хозяйств), относящийся к категории "малое предприятие" или "</w:t>
      </w:r>
      <w:proofErr w:type="spellStart"/>
      <w:r>
        <w:t>микропредприятие</w:t>
      </w:r>
      <w:proofErr w:type="spellEnd"/>
      <w:r>
        <w:t xml:space="preserve">"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зарегистрированный и осуществляющий деятельность на сельской территории или на территории сельской агломерации Ивановской области, обязующийся осуществлять деятельность в течение не менее 5 лет на сельской территории</w:t>
      </w:r>
      <w:proofErr w:type="gramEnd"/>
      <w:r>
        <w:t xml:space="preserve"> или на территории сельской агломерации Ивановской области со дня получения гранта "</w:t>
      </w:r>
      <w:proofErr w:type="spellStart"/>
      <w:r>
        <w:t>Агротуризм</w:t>
      </w:r>
      <w:proofErr w:type="spellEnd"/>
      <w:r>
        <w:t>" и достигнуть показателей деятельности, предусмотренных проектом развития сельского туризма.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В выписке из Единого государственного реестра юридических лиц или выписке из Единого государственного реестра индивидуальных предпринимателей должны содержаться сведения, подтверждающие наличие основного вида деятельности заявителя, соответствующего кодам </w:t>
      </w:r>
      <w:hyperlink r:id="rId14" w:history="1">
        <w:r>
          <w:rPr>
            <w:color w:val="0000FF"/>
          </w:rPr>
          <w:t>Раздела 01</w:t>
        </w:r>
      </w:hyperlink>
      <w:r>
        <w:t xml:space="preserve"> и (или) </w:t>
      </w:r>
      <w:hyperlink r:id="rId15" w:history="1">
        <w:r>
          <w:rPr>
            <w:color w:val="0000FF"/>
          </w:rPr>
          <w:t>Раздела 03</w:t>
        </w:r>
      </w:hyperlink>
      <w:r>
        <w:t xml:space="preserve">, коду </w:t>
      </w:r>
      <w:hyperlink r:id="rId16" w:history="1">
        <w:r>
          <w:rPr>
            <w:color w:val="0000FF"/>
          </w:rPr>
          <w:t>11.02</w:t>
        </w:r>
      </w:hyperlink>
      <w:r>
        <w:t xml:space="preserve"> "Производство вина и винограда" Общероссийского классификатора видов экономической деятельности, утвержденного приказом </w:t>
      </w:r>
      <w:proofErr w:type="spellStart"/>
      <w:r>
        <w:t>Росстандарта</w:t>
      </w:r>
      <w:proofErr w:type="spellEnd"/>
      <w:r>
        <w:t xml:space="preserve"> от 31.01.2014 N 14-ст "ОК 029-2014 (КДЕС</w:t>
      </w:r>
      <w:proofErr w:type="gramStart"/>
      <w:r>
        <w:t xml:space="preserve"> Р</w:t>
      </w:r>
      <w:proofErr w:type="gramEnd"/>
      <w:r>
        <w:t xml:space="preserve">ед. 2)"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7" w:history="1">
        <w:r>
          <w:rPr>
            <w:color w:val="0000FF"/>
          </w:rPr>
          <w:t>Раздела 10</w:t>
        </w:r>
      </w:hyperlink>
      <w:r>
        <w:t xml:space="preserve"> ОКВЭД;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>в) "плановые показатели деятельности" - производственные и экономические показатели, включаемые в проект развития сельского туризма, в том числе объем производства и реализации сельскохозяйственной продукции, выраженный в натуральных и денежных показателях, объем дохода, полученного в рамках реализации проекта сельского туризма, плановое количество туристов, посетивших объекты сельского туризма сельскохозяйственных товаропроизводителей (за исключением личных подсобных хозяйств), относящихся к категории "малое предприятие" или "</w:t>
      </w:r>
      <w:proofErr w:type="spellStart"/>
      <w:r>
        <w:t>микропредприятие</w:t>
      </w:r>
      <w:proofErr w:type="spellEnd"/>
      <w:r>
        <w:t>" в</w:t>
      </w:r>
      <w:proofErr w:type="gramEnd"/>
      <w:r>
        <w:t xml:space="preserve">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proofErr w:type="gramStart"/>
      <w:r>
        <w:t>получивших</w:t>
      </w:r>
      <w:proofErr w:type="gramEnd"/>
      <w:r>
        <w:t xml:space="preserve"> грант "</w:t>
      </w:r>
      <w:proofErr w:type="spellStart"/>
      <w:r>
        <w:t>Агротуризм</w:t>
      </w:r>
      <w:proofErr w:type="spellEnd"/>
      <w:r>
        <w:t>", и иные показатели, предусмотренные проектом развития сельского туризма. Департаментом сельского хозяйства и продовольствия Ивановской области (далее - Департамент) при необходимости устанавливаются дополнительные плановые показатели деятельности;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г) "получатель средств" - заявитель, проект развития сельского туризма которого прошел отбор в порядке, установленном Министерством сельского хозяйства Российской Федерации, и </w:t>
      </w:r>
      <w:r>
        <w:lastRenderedPageBreak/>
        <w:t>настоящим Порядком;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>д) "проект развития сельского туризма" - документ (бизнес-план), составленный по форме, утверждаемой Министерством сельского хозяйства Российской Федерации, предусматривающий реализацию мероприятий, направленных на создание и (или) развитие объектов сельского туризма, в который включаются в том числе затраты на реализацию проекта развития сельского туризма, предусмотренные в перечне затрат, финансовое обеспечение которых допускается осуществлять за счет средств гранта "</w:t>
      </w:r>
      <w:proofErr w:type="spellStart"/>
      <w:r>
        <w:t>Агротуризм</w:t>
      </w:r>
      <w:proofErr w:type="spellEnd"/>
      <w:r>
        <w:t>", финансово-экономическое обоснование, предусматривающее срок окупаемости</w:t>
      </w:r>
      <w:proofErr w:type="gramEnd"/>
      <w:r>
        <w:t xml:space="preserve"> проекта развития сельского туризма, не превышающий 5 лет, плановые показатели деятельности, обязательство по достижению которых включается в соглашение о предоставлении гранта "</w:t>
      </w:r>
      <w:proofErr w:type="spellStart"/>
      <w:r>
        <w:t>Агротуризм</w:t>
      </w:r>
      <w:proofErr w:type="spellEnd"/>
      <w:r>
        <w:t>" получателю средств. Случаи и порядок внесения изменений в проект развития сельского туризма определяются Министерством сельского хозяйства Российской Федерации;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" w:name="P50"/>
      <w:bookmarkEnd w:id="1"/>
      <w:r>
        <w:t>е) "сельские территории" - сельские поселения, сельские населенные пункты, входящие в состав городских поселений. Перечень таких сельских населенных пунктов Ивановской области в целях настоящего Порядка определяется приказом Департамента, размещенным на официальном сайте Департамента в информационно-телекоммуникационной сети Интернет;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ж) "сельские агломерации"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hyperlink r:id="rId19" w:history="1">
        <w:r>
          <w:rPr>
            <w:color w:val="0000FF"/>
          </w:rPr>
          <w:t>Перечень</w:t>
        </w:r>
      </w:hyperlink>
      <w:r>
        <w:t xml:space="preserve"> сельских агломераций Ивановской области в целях настоящего Порядка определяется приказом Департамента, размещенным на официальном сайте Департамента в информационно-телекоммуникационной сети Интернет;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з) "срок окупаемости проекта развития сельского туризма" - период, за который сумма чистого денежного потока, генерируемого проектом развития сельского туризма, превысит сумму вложенных в него средств.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1.3. </w:t>
      </w:r>
      <w:proofErr w:type="gramStart"/>
      <w:r>
        <w:t>Грант "</w:t>
      </w:r>
      <w:proofErr w:type="spellStart"/>
      <w:r>
        <w:t>Агротуризм</w:t>
      </w:r>
      <w:proofErr w:type="spellEnd"/>
      <w:r>
        <w:t xml:space="preserve">" предоставляется в рамках реализации мероприятия </w:t>
      </w:r>
      <w:hyperlink r:id="rId20" w:history="1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и сельскохозяйственной потребительской кооперации" государственной программы Ивановской области "Развитие сельского хозяйства и регулирование рынков сельскохозяйственной продукции, сырья и продовольствия Ивановской области", утвержденной постановлением Правительства Ивановской области от 13.11.2013 N 451-п (далее - Государственная программа), в целях финансового обеспечения затрат, не возмещаемых в рамках иных направлений государственной поддержки, предусмотренных Государственной</w:t>
      </w:r>
      <w:proofErr w:type="gramEnd"/>
      <w:r>
        <w:t xml:space="preserve"> программой, в целях развития на сельских территориях и на территориях сельских агломераций Ивановской области сельского туризма.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1.4. </w:t>
      </w:r>
      <w:proofErr w:type="gramStart"/>
      <w:r>
        <w:t>Предоставление грантов "</w:t>
      </w:r>
      <w:proofErr w:type="spellStart"/>
      <w:r>
        <w:t>Агротуризм</w:t>
      </w:r>
      <w:proofErr w:type="spellEnd"/>
      <w:r>
        <w:t>" осуществляется в пределах объема бюджетных ассигнований, предусмотренных на эти цели в областном бюджете на соответствующий финансовый год (соответствующий финансовый год и плановый период), и лимитов бюджетных обязательств, утвержденных главному распорядителю как получателю бюджетных средств - Департаменту, в том числе за счет субсидий из федерального бюджета бюджету Ивановской области на развитие сельского туризма.</w:t>
      </w:r>
      <w:proofErr w:type="gramEnd"/>
    </w:p>
    <w:p w:rsidR="00036236" w:rsidRDefault="00036236">
      <w:pPr>
        <w:pStyle w:val="ConsPlusNormal"/>
        <w:spacing w:before="220"/>
        <w:ind w:firstLine="540"/>
        <w:jc w:val="both"/>
      </w:pPr>
      <w:bookmarkStart w:id="5" w:name="P55"/>
      <w:bookmarkEnd w:id="5"/>
      <w:r>
        <w:t>1.5. К категории получателей грантов "</w:t>
      </w:r>
      <w:proofErr w:type="spellStart"/>
      <w:r>
        <w:t>Агротуризм</w:t>
      </w:r>
      <w:proofErr w:type="spellEnd"/>
      <w:r>
        <w:t>", имеющих право на получение грантов "</w:t>
      </w:r>
      <w:proofErr w:type="spellStart"/>
      <w:r>
        <w:t>Агротуризм</w:t>
      </w:r>
      <w:proofErr w:type="spellEnd"/>
      <w:r>
        <w:t xml:space="preserve">", относятся сельскохозяйственные товаропроизводители (за исключением личных подсобных хозяйств), зарегистрированные на сельской территории или на территории сельской агломерации Ивановской области, </w:t>
      </w:r>
      <w:proofErr w:type="gramStart"/>
      <w:r>
        <w:t>проекты</w:t>
      </w:r>
      <w:proofErr w:type="gramEnd"/>
      <w:r>
        <w:t xml:space="preserve"> развития сельского туризма которых отобраны Министерством сельского хозяйства Российской Федерации в порядке, утвержденном </w:t>
      </w:r>
      <w:r>
        <w:lastRenderedPageBreak/>
        <w:t>Министерством сельского хозяйства Российской Федерации.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Критерием отбора является соответствие участника отбора требованиям к участникам отбора, установленным </w:t>
      </w:r>
      <w:hyperlink w:anchor="P76" w:history="1">
        <w:r>
          <w:rPr>
            <w:color w:val="0000FF"/>
          </w:rPr>
          <w:t>пунктами 2.2</w:t>
        </w:r>
      </w:hyperlink>
      <w:r>
        <w:t xml:space="preserve"> и </w:t>
      </w:r>
      <w:hyperlink w:anchor="P85" w:history="1">
        <w:r>
          <w:rPr>
            <w:color w:val="0000FF"/>
          </w:rPr>
          <w:t>2.2.1</w:t>
        </w:r>
      </w:hyperlink>
      <w:r>
        <w:t xml:space="preserve"> настоящего Порядка.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1.6. Отбор проводится Департаментом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установленным </w:t>
      </w:r>
      <w:hyperlink w:anchor="P55" w:history="1">
        <w:r>
          <w:rPr>
            <w:color w:val="0000FF"/>
          </w:rPr>
          <w:t>пунктом 1.5</w:t>
        </w:r>
      </w:hyperlink>
      <w:r>
        <w:t xml:space="preserve"> настоящего Порядка, и очередности поступления предложений (заявок) на участие в отборе.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При формировании проекта закона об областном бюджете на соответствующий финансовый год и на плановый период (проекта закона о внесении изменений в закон об областном бюджете на соответствующий финансовый год и на плановый период) сведения о грантах "</w:t>
      </w:r>
      <w:proofErr w:type="spellStart"/>
      <w:r>
        <w:t>Агротуризм</w:t>
      </w:r>
      <w:proofErr w:type="spellEnd"/>
      <w:r>
        <w:t>" размещаются на едином портале бюджетной системы Российской Федерации в информационно-телекоммуникационной сети Интернет (далее - единый портал).</w:t>
      </w:r>
      <w:proofErr w:type="gramEnd"/>
    </w:p>
    <w:p w:rsidR="00036236" w:rsidRDefault="00036236">
      <w:pPr>
        <w:pStyle w:val="ConsPlusNormal"/>
      </w:pPr>
    </w:p>
    <w:p w:rsidR="00036236" w:rsidRDefault="00036236">
      <w:pPr>
        <w:pStyle w:val="ConsPlusTitle"/>
        <w:jc w:val="center"/>
        <w:outlineLvl w:val="1"/>
      </w:pPr>
      <w:bookmarkStart w:id="6" w:name="P60"/>
      <w:bookmarkEnd w:id="6"/>
      <w:r>
        <w:t>2. Порядок проведения отбора</w:t>
      </w:r>
    </w:p>
    <w:p w:rsidR="00036236" w:rsidRDefault="00036236">
      <w:pPr>
        <w:pStyle w:val="ConsPlusNormal"/>
        <w:jc w:val="center"/>
      </w:pPr>
    </w:p>
    <w:p w:rsidR="00036236" w:rsidRDefault="00036236">
      <w:pPr>
        <w:pStyle w:val="ConsPlusNormal"/>
        <w:ind w:firstLine="540"/>
        <w:jc w:val="both"/>
      </w:pPr>
      <w:bookmarkStart w:id="7" w:name="P62"/>
      <w:bookmarkEnd w:id="7"/>
      <w:r>
        <w:t xml:space="preserve">2.1. Не позднее 1 октября текущего финансового года, при наличии лимитов бюджетных обязательств, доведенных до Департамента как получателя средств областного бюджета на цели, указанные в </w:t>
      </w:r>
      <w:hyperlink w:anchor="P53" w:history="1">
        <w:r>
          <w:rPr>
            <w:color w:val="0000FF"/>
          </w:rPr>
          <w:t>пункте 1.3</w:t>
        </w:r>
      </w:hyperlink>
      <w:r>
        <w:t xml:space="preserve"> настоящего Порядка, на едином портале, а также на официальном сайте Департамента в информационно-телекоммуникационной сети Интернет размещается объявление о проведении отбора с указанием: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а) 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б) даты начала подачи или окончания приема предложений (заявок) заявителей - участников отбора, </w:t>
      </w:r>
      <w:proofErr w:type="gramStart"/>
      <w:r>
        <w:t>которая</w:t>
      </w:r>
      <w:proofErr w:type="gramEnd"/>
      <w:r>
        <w:t xml:space="preserve"> не может быть ранее 30 календарного дня, следующего за днем размещения объявления о проведении отбора;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в) наименования, места нахождения, почтового адреса, адреса электронной почты Департамента;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г) результата предоставления гранта "</w:t>
      </w:r>
      <w:proofErr w:type="spellStart"/>
      <w:r>
        <w:t>Агротуризм</w:t>
      </w:r>
      <w:proofErr w:type="spellEnd"/>
      <w:r>
        <w:t xml:space="preserve">", указанного в </w:t>
      </w:r>
      <w:hyperlink w:anchor="P174" w:history="1">
        <w:r>
          <w:rPr>
            <w:color w:val="0000FF"/>
          </w:rPr>
          <w:t>пункте 3.6</w:t>
        </w:r>
      </w:hyperlink>
      <w:r>
        <w:t xml:space="preserve"> настоящего Порядка;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д) 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е) требований к участникам отбора, установленных </w:t>
      </w:r>
      <w:hyperlink w:anchor="P76" w:history="1">
        <w:r>
          <w:rPr>
            <w:color w:val="0000FF"/>
          </w:rPr>
          <w:t>пунктами 2.2</w:t>
        </w:r>
      </w:hyperlink>
      <w:r>
        <w:t xml:space="preserve"> и </w:t>
      </w:r>
      <w:hyperlink w:anchor="P85" w:history="1">
        <w:r>
          <w:rPr>
            <w:color w:val="0000FF"/>
          </w:rPr>
          <w:t>2.2.1</w:t>
        </w:r>
      </w:hyperlink>
      <w:r>
        <w:t xml:space="preserve">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ж)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</w:t>
      </w:r>
      <w:hyperlink w:anchor="P88" w:history="1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з) порядка отзыва предложений (заявок) участников отбора, порядка возврата предложений (заявок) участников отбора, </w:t>
      </w:r>
      <w:proofErr w:type="gramStart"/>
      <w:r>
        <w:t>определяющего</w:t>
      </w:r>
      <w:proofErr w:type="gramEnd"/>
      <w: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и) правил рассмотрения и оценки предложений (заявок) участников отбора в соответствии с </w:t>
      </w:r>
      <w:hyperlink w:anchor="P60" w:history="1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lastRenderedPageBreak/>
        <w:t>к)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л) срока, в течение которого победитель (победители) отбора должен подписать соглашение о предоставлении гранта "</w:t>
      </w:r>
      <w:proofErr w:type="spellStart"/>
      <w:r>
        <w:t>Агротуризм</w:t>
      </w:r>
      <w:proofErr w:type="spellEnd"/>
      <w:r>
        <w:t>" (далее - соглашение);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м) условий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н) даты размещения результатов отбора на едином портале, а также на официальном сайте Департамента в информационно-телекоммуникационной сети Интернет.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8" w:name="P76"/>
      <w:bookmarkEnd w:id="8"/>
      <w:r>
        <w:t xml:space="preserve">2.2. Требования, которым должны соответствовать участники отбора по состоянию на 1 число месяца, предшествующего дате подачи в Департамент документов, указанных в </w:t>
      </w:r>
      <w:hyperlink w:anchor="P88" w:history="1">
        <w:r>
          <w:rPr>
            <w:color w:val="0000FF"/>
          </w:rPr>
          <w:t>пункте 2.3</w:t>
        </w:r>
      </w:hyperlink>
      <w:r>
        <w:t xml:space="preserve"> настоящего Порядка:</w:t>
      </w:r>
    </w:p>
    <w:p w:rsidR="00036236" w:rsidRDefault="0003623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62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236" w:rsidRDefault="0003623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2.2 приостановлено до 01.01.2023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 от 26.05.2022 N 253-п.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</w:tr>
    </w:tbl>
    <w:p w:rsidR="00036236" w:rsidRDefault="00036236">
      <w:pPr>
        <w:pStyle w:val="ConsPlusNormal"/>
        <w:spacing w:before="280"/>
        <w:ind w:firstLine="540"/>
        <w:jc w:val="both"/>
      </w:pPr>
      <w:r>
        <w:t xml:space="preserve">а) у участника отбора должна отсутствовать просроченная задолженность по возврату в бюджет Ивановской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>б)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3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50%;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г) 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</w:t>
      </w:r>
      <w:hyperlink w:anchor="P53" w:history="1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д) у участника отбора должна отсутствовать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 рублей.</w:t>
      </w:r>
    </w:p>
    <w:p w:rsidR="00036236" w:rsidRDefault="000362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9" w:name="P85"/>
      <w:bookmarkEnd w:id="9"/>
      <w:r>
        <w:t>2.2.1. Иные требования к участникам отбора: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а) участник отбора должен относиться к категории получателей грантов "</w:t>
      </w:r>
      <w:proofErr w:type="spellStart"/>
      <w:r>
        <w:t>Агротуризм</w:t>
      </w:r>
      <w:proofErr w:type="spellEnd"/>
      <w:r>
        <w:t>", имеющих право на получение грантов "</w:t>
      </w:r>
      <w:proofErr w:type="spellStart"/>
      <w:r>
        <w:t>Агротуризм</w:t>
      </w:r>
      <w:proofErr w:type="spellEnd"/>
      <w:r>
        <w:t xml:space="preserve">", установленной </w:t>
      </w:r>
      <w:hyperlink w:anchor="P55" w:history="1">
        <w:r>
          <w:rPr>
            <w:color w:val="0000FF"/>
          </w:rPr>
          <w:t>пунктом 1.5</w:t>
        </w:r>
      </w:hyperlink>
      <w:r>
        <w:t xml:space="preserve"> настоящего </w:t>
      </w:r>
      <w:r>
        <w:lastRenderedPageBreak/>
        <w:t>Порядка;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б) проект развития сельского туризма должен пройти отбор в Министерстве сельского хозяйства Российской Федерации.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>2.3. Для участия в отборе участник отбора представляет в Департамент следующие документы: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а) </w:t>
      </w:r>
      <w:hyperlink w:anchor="P212" w:history="1">
        <w:r>
          <w:rPr>
            <w:color w:val="0000FF"/>
          </w:rPr>
          <w:t>предложение</w:t>
        </w:r>
      </w:hyperlink>
      <w:r>
        <w:t xml:space="preserve"> (заявку), подписанную участником отбора, составленную по форме согласно приложению 1 к настоящему Порядку;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r:id="rId25" w:history="1">
        <w:r>
          <w:rPr>
            <w:color w:val="0000FF"/>
          </w:rPr>
          <w:t>проект</w:t>
        </w:r>
      </w:hyperlink>
      <w:r>
        <w:t xml:space="preserve"> развития сельского туризма по форме согласно приложению 2 к Порядку проведения конкурсного отбора проектов развития сельского туризма, форме проекта развития сельского туризма, перечню документов для участия в конкурсном отборе проектов развития сельского туризма, требованиям к ним и форме их представления, требованиям к заявителям для участия в конкурсном отборе проектов развития сельского туризма, а также случаям и порядку внесения</w:t>
      </w:r>
      <w:proofErr w:type="gramEnd"/>
      <w:r>
        <w:t xml:space="preserve"> изменений в проект развития сельского туризма, утвержденным приказом Министерства сельского хозяйства Российской Федерации от 10.02.2022 N 68;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в) таблицу плановых показателей деятельности участника отбора по форме согласно </w:t>
      </w:r>
      <w:hyperlink r:id="rId26" w:history="1">
        <w:r>
          <w:rPr>
            <w:color w:val="0000FF"/>
          </w:rPr>
          <w:t>приложению 4</w:t>
        </w:r>
      </w:hyperlink>
      <w:r>
        <w:t xml:space="preserve"> к Порядку проведения конкурсного отбора проектов развития сельского туризма, форме проекта развития сельского туризма, перечню документов для участия в конкурсном отборе проектов развития сельского туризма, требованиям к ним и форме их представления, требованиям к заявителям для участия в конкурсном отборе проектов развития сельского туризма, а также случаям и</w:t>
      </w:r>
      <w:proofErr w:type="gramEnd"/>
      <w:r>
        <w:t xml:space="preserve"> порядку внесения изменений в проект развития сельского туризма, утвержденным приказом Министерства сельского хозяйства Российской Федерации от 10.02.2022 N 68;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г) обязательство участника отбора по участию в </w:t>
      </w:r>
      <w:proofErr w:type="spellStart"/>
      <w:r>
        <w:t>софинансировании</w:t>
      </w:r>
      <w:proofErr w:type="spellEnd"/>
      <w:r>
        <w:t xml:space="preserve"> проекта развития сельского туризма в размере, установленном настоящим Порядком, подтвержденное письмом кредитной организации или выпиской (справкой) из банковского счета участника отбора, заверенными кредитной организацией, подтверждающими наличие денежных средств заявителя.</w:t>
      </w:r>
      <w:proofErr w:type="gramEnd"/>
      <w:r>
        <w:t xml:space="preserve"> В случае обеспечения </w:t>
      </w:r>
      <w:proofErr w:type="spellStart"/>
      <w:r>
        <w:t>софинансирования</w:t>
      </w:r>
      <w:proofErr w:type="spellEnd"/>
      <w:r>
        <w:t xml:space="preserve"> проекта развития сельского туризма заемными средствами обязательство может быть подтверждено копией договора о предоставлении кредита (займа) на реализацию проекта развития сельского туризма, заверенной кредитной организацией (организацией, предоставившей заем). Данные документы должны быть выданы кредитной организацией не ранее чем за 30 календарных дней до 1 числа месяца, предшествующего дате подачи в Департамент документов, указанных в </w:t>
      </w:r>
      <w:hyperlink w:anchor="P88" w:history="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036236" w:rsidRDefault="0003623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д) справку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рублей, выданную не ранее чем за 30 календарных дней до 1 числа месяца, предшествующего дате подачи в Департамент документов, указанных в </w:t>
      </w:r>
      <w:hyperlink w:anchor="P88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2.3</w:t>
        </w:r>
      </w:hyperlink>
      <w:r>
        <w:t xml:space="preserve"> настоящего Порядка.</w:t>
      </w:r>
    </w:p>
    <w:p w:rsidR="00036236" w:rsidRDefault="0003623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Ответственность за достоверность представляемых документов несут участники отбора.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2.4. Копии представляемых документов заверяются подписью и печатью (при наличии) участника отбора.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1" w:name="P98"/>
      <w:bookmarkEnd w:id="11"/>
      <w:r>
        <w:t>2.5. Порядок рассмотрения Департаментом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lastRenderedPageBreak/>
        <w:t>Департамент рассматривает документы в срок, не превышающий 5 рабочих дней со дня их представления в Департамент, в следующем порядке: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а) в день получения документов, указанных в </w:t>
      </w:r>
      <w:hyperlink w:anchor="P88" w:history="1">
        <w:r>
          <w:rPr>
            <w:color w:val="0000FF"/>
          </w:rPr>
          <w:t>пункте 2.3</w:t>
        </w:r>
      </w:hyperlink>
      <w:r>
        <w:t xml:space="preserve">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б) Департамент в течение 2 рабочих дней со дня получения документов, представленных участниками отбора в соответствии с </w:t>
      </w:r>
      <w:hyperlink w:anchor="P88" w:history="1">
        <w:r>
          <w:rPr>
            <w:color w:val="0000FF"/>
          </w:rPr>
          <w:t>пунктом 2.3</w:t>
        </w:r>
      </w:hyperlink>
      <w:r>
        <w:t xml:space="preserve"> настоящего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</w:t>
      </w:r>
      <w:proofErr w:type="gramEnd"/>
      <w:r>
        <w:t xml:space="preserve"> Ивановской области, муниципальными правовыми актами: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(для юридических лиц);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(для индивидуальных предпринимателей);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Участники отбора вправе представить документы, содержащие сведения, указанные в настоящем подпункте, по собственной инициативе;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>в) Департамент осуществляет проверку документов и принимает одно из следующих решений: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о предоставлении гранта "</w:t>
      </w:r>
      <w:proofErr w:type="spellStart"/>
      <w:r>
        <w:t>Агротуризм</w:t>
      </w:r>
      <w:proofErr w:type="spellEnd"/>
      <w:r>
        <w:t>" участнику отбора;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об отклонении предложения (заявки) участника отбора;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3" w:name="P109"/>
      <w:bookmarkEnd w:id="13"/>
      <w:r>
        <w:t>г) в случае принятия решения о предоставлении гранта "</w:t>
      </w:r>
      <w:proofErr w:type="spellStart"/>
      <w:r>
        <w:t>Агротуризм</w:t>
      </w:r>
      <w:proofErr w:type="spellEnd"/>
      <w:r>
        <w:t>" Департамент включает участника отбора в реестр получателей гранта "</w:t>
      </w:r>
      <w:proofErr w:type="spellStart"/>
      <w:r>
        <w:t>Агротуризм</w:t>
      </w:r>
      <w:proofErr w:type="spellEnd"/>
      <w:r>
        <w:t xml:space="preserve">" и заключает с ним соглашение в порядке, установленном </w:t>
      </w:r>
      <w:hyperlink w:anchor="P163" w:history="1">
        <w:r>
          <w:rPr>
            <w:color w:val="0000FF"/>
          </w:rPr>
          <w:t>пунктом 3.5</w:t>
        </w:r>
      </w:hyperlink>
      <w:r>
        <w:t xml:space="preserve"> настоящего Порядка;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д) в случае принятия решения об отклонении предложения (заявки) участника отбора Департамент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hyperlink w:anchor="P117" w:history="1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2.6. Информация о результатах рассмотрения предложений (заявок) участников отбора размещается на едином портале, а также на официальном сайте Департамента в информационно-телекоммуникационной сети Интернет в срок, не превышающий 10 рабочих дней со дня принятия Департаментом одного из решений, указанных в </w:t>
      </w:r>
      <w:hyperlink w:anchor="P106" w:history="1">
        <w:r>
          <w:rPr>
            <w:color w:val="0000FF"/>
          </w:rPr>
          <w:t>подпункте "в" пункта 2.5</w:t>
        </w:r>
      </w:hyperlink>
      <w:r>
        <w:t xml:space="preserve"> настоящего Порядка.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Информация о результатах рассмотрения предложений (заявок), размещаемая на едином портале, а также на официальном сайте Департамента в информационно-телекоммуникационной сети Интернет, включает следующие сведения: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предложений (заявок);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lastRenderedPageBreak/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наименование получателя (получателей) грантов "</w:t>
      </w:r>
      <w:proofErr w:type="spellStart"/>
      <w:r>
        <w:t>Агротуризм</w:t>
      </w:r>
      <w:proofErr w:type="spellEnd"/>
      <w:r>
        <w:t>", с которым заключается соглашение, и размер предоставляемого ему гранта "</w:t>
      </w:r>
      <w:proofErr w:type="spellStart"/>
      <w:r>
        <w:t>Агротуризм</w:t>
      </w:r>
      <w:proofErr w:type="spellEnd"/>
      <w:r>
        <w:t>".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>2.7. Основания для отклонения предложения (заявки) участника отбора на стадии рассмотрения и оценки предложений (заявок):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требованиям, установленным </w:t>
      </w:r>
      <w:hyperlink w:anchor="P76" w:history="1">
        <w:r>
          <w:rPr>
            <w:color w:val="0000FF"/>
          </w:rPr>
          <w:t>пунктами 2.2</w:t>
        </w:r>
      </w:hyperlink>
      <w:r>
        <w:t xml:space="preserve"> и </w:t>
      </w:r>
      <w:hyperlink w:anchor="P85" w:history="1">
        <w:r>
          <w:rPr>
            <w:color w:val="0000FF"/>
          </w:rPr>
          <w:t>2.2.1</w:t>
        </w:r>
      </w:hyperlink>
      <w:r>
        <w:t xml:space="preserve"> настоящего Порядка;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б)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г) подача участником отбора предложения (заявки) после даты и (или) времени, определенных для подачи предложений (заявок).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2.8. Отклонение предложения (заявки) не является препятствием для повторного направления участником отбора предложения (заявки) в случае устранения причин, послуживших основанием для отклонения предложения (заявки) участника отбора.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</w:t>
      </w:r>
      <w:hyperlink w:anchor="P88" w:history="1">
        <w:r>
          <w:rPr>
            <w:color w:val="0000FF"/>
          </w:rPr>
          <w:t>пунктами 2.3</w:t>
        </w:r>
      </w:hyperlink>
      <w:r>
        <w:t xml:space="preserve"> - </w:t>
      </w:r>
      <w:hyperlink w:anchor="P98" w:history="1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Title"/>
        <w:jc w:val="center"/>
        <w:outlineLvl w:val="1"/>
      </w:pPr>
      <w:r>
        <w:t>3. Условия и порядок предоставления</w:t>
      </w:r>
    </w:p>
    <w:p w:rsidR="00036236" w:rsidRDefault="00036236">
      <w:pPr>
        <w:pStyle w:val="ConsPlusTitle"/>
        <w:jc w:val="center"/>
      </w:pPr>
      <w:r>
        <w:t>гранта "</w:t>
      </w:r>
      <w:proofErr w:type="spellStart"/>
      <w:r>
        <w:t>Агротуризм</w:t>
      </w:r>
      <w:proofErr w:type="spellEnd"/>
      <w:r>
        <w:t>"</w:t>
      </w:r>
    </w:p>
    <w:p w:rsidR="00036236" w:rsidRDefault="00036236">
      <w:pPr>
        <w:pStyle w:val="ConsPlusNormal"/>
        <w:jc w:val="center"/>
      </w:pPr>
    </w:p>
    <w:p w:rsidR="00036236" w:rsidRDefault="00036236">
      <w:pPr>
        <w:pStyle w:val="ConsPlusNormal"/>
        <w:ind w:firstLine="540"/>
        <w:jc w:val="both"/>
      </w:pPr>
      <w:r>
        <w:t>3.1. Грант "</w:t>
      </w:r>
      <w:proofErr w:type="spellStart"/>
      <w:r>
        <w:t>Агротуризм</w:t>
      </w:r>
      <w:proofErr w:type="spellEnd"/>
      <w:r>
        <w:t xml:space="preserve">" предоставляется получателю средств (далее - </w:t>
      </w:r>
      <w:proofErr w:type="spellStart"/>
      <w:r>
        <w:t>грантополучатель</w:t>
      </w:r>
      <w:proofErr w:type="spellEnd"/>
      <w:r>
        <w:t xml:space="preserve">) при условии соответствия </w:t>
      </w:r>
      <w:proofErr w:type="spellStart"/>
      <w:r>
        <w:t>грантополучателя</w:t>
      </w:r>
      <w:proofErr w:type="spellEnd"/>
      <w:r>
        <w:t xml:space="preserve"> требованиям, установленным </w:t>
      </w:r>
      <w:hyperlink w:anchor="P76" w:history="1">
        <w:r>
          <w:rPr>
            <w:color w:val="0000FF"/>
          </w:rPr>
          <w:t>пунктами 2.2</w:t>
        </w:r>
      </w:hyperlink>
      <w:r>
        <w:t xml:space="preserve"> и </w:t>
      </w:r>
      <w:hyperlink w:anchor="P85" w:history="1">
        <w:r>
          <w:rPr>
            <w:color w:val="0000FF"/>
          </w:rPr>
          <w:t>2.2.1</w:t>
        </w:r>
      </w:hyperlink>
      <w:r>
        <w:t xml:space="preserve"> настоящего Порядка, а также с учетом следующих условий: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а) срок освоения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Агротуризм</w:t>
      </w:r>
      <w:proofErr w:type="spellEnd"/>
      <w:r>
        <w:t>" составляет не более 18 месяцев со дня получения указанных средств. В случае наступления обстоятельств непреодолимой силы, препятствующих освоению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Агротуризм</w:t>
      </w:r>
      <w:proofErr w:type="spellEnd"/>
      <w:r>
        <w:t>" в установленный срок, срок освоения средств гранта "</w:t>
      </w:r>
      <w:proofErr w:type="spellStart"/>
      <w:r>
        <w:t>Агротуризм</w:t>
      </w:r>
      <w:proofErr w:type="spellEnd"/>
      <w:r>
        <w:t>" может быть продлен по решению Департамента, но не более чем на 6 месяцев, в порядке, установленном Департаментом. Основанием для принятия Департаментом решения о продлении срока использования гранта "</w:t>
      </w:r>
      <w:proofErr w:type="spellStart"/>
      <w:r>
        <w:t>Агротуризм</w:t>
      </w:r>
      <w:proofErr w:type="spellEnd"/>
      <w:r>
        <w:t>" является документальное подтверждение получателем средств наступления обстоятельств непреодолимой силы, препятствующих использованию сре</w:t>
      </w:r>
      <w:proofErr w:type="gramStart"/>
      <w:r>
        <w:t>дств гр</w:t>
      </w:r>
      <w:proofErr w:type="gramEnd"/>
      <w:r>
        <w:t>анта в установленный срок.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Продление срока использования гранта "</w:t>
      </w:r>
      <w:proofErr w:type="spellStart"/>
      <w:r>
        <w:t>Агротуризм</w:t>
      </w:r>
      <w:proofErr w:type="spellEnd"/>
      <w:r>
        <w:t>", предоставленного в 2022 году, допускается по решению Департамента, но не более чем на 12 месяцев, в случаях и порядке, установленном Департаментом. При этом продление срока использования гранта "</w:t>
      </w:r>
      <w:proofErr w:type="spellStart"/>
      <w:r>
        <w:t>Агротуризм</w:t>
      </w:r>
      <w:proofErr w:type="spellEnd"/>
      <w:r>
        <w:t xml:space="preserve">" осуществляется в соответствии с заявлением указанных получателей средств, направленных в Департамент не </w:t>
      </w:r>
      <w:proofErr w:type="gramStart"/>
      <w:r>
        <w:t>позднее</w:t>
      </w:r>
      <w:proofErr w:type="gramEnd"/>
      <w:r>
        <w:t xml:space="preserve"> чем за 15 календарных дней до окончания срока использования гранта "</w:t>
      </w:r>
      <w:proofErr w:type="spellStart"/>
      <w:r>
        <w:t>Агротуризм</w:t>
      </w:r>
      <w:proofErr w:type="spellEnd"/>
      <w:r>
        <w:t>".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В случае если получателем средств 2022 года допущены нарушения обязательств по достижению плановых показателей деятельности, предусмотренных проектом развития сельского </w:t>
      </w:r>
      <w:r>
        <w:lastRenderedPageBreak/>
        <w:t>туризма, срок исполнения которых наступает в 2022 году, меры ответственности за нарушение указанных обязатель</w:t>
      </w:r>
      <w:proofErr w:type="gramStart"/>
      <w:r>
        <w:t>ств пр</w:t>
      </w:r>
      <w:proofErr w:type="gramEnd"/>
      <w:r>
        <w:t>именяются по решению Департамента и в установленном им порядке;</w:t>
      </w:r>
    </w:p>
    <w:p w:rsidR="00036236" w:rsidRDefault="000362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б) отчуждение имущества, приобретенного за счет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Агротуризм</w:t>
      </w:r>
      <w:proofErr w:type="spellEnd"/>
      <w:r>
        <w:t xml:space="preserve">", допускается только при согласовании с Министерством сельского хозяйства Российской Федерации, а также при условии </w:t>
      </w:r>
      <w:proofErr w:type="spellStart"/>
      <w:r>
        <w:t>неухудшения</w:t>
      </w:r>
      <w:proofErr w:type="spellEnd"/>
      <w:r>
        <w:t xml:space="preserve"> плановых показателей деятельности, предусмотренных проектом развития сельского туризма и соглашением, заключаемым между </w:t>
      </w:r>
      <w:proofErr w:type="spellStart"/>
      <w:r>
        <w:t>грантополучателем</w:t>
      </w:r>
      <w:proofErr w:type="spellEnd"/>
      <w:r>
        <w:t xml:space="preserve"> и Департаментом;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в) финансовое обеспечение затрат </w:t>
      </w:r>
      <w:proofErr w:type="spellStart"/>
      <w:r>
        <w:t>грантополучателя</w:t>
      </w:r>
      <w:proofErr w:type="spellEnd"/>
      <w:r>
        <w:t>, предусмотренных проектом развития сельского туризма, за счет иных направлений государственной поддержки не допускается;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г) размер гранта "</w:t>
      </w:r>
      <w:proofErr w:type="spellStart"/>
      <w:r>
        <w:t>Агротуризм</w:t>
      </w:r>
      <w:proofErr w:type="spellEnd"/>
      <w:r>
        <w:t xml:space="preserve">", предоставляемого конкретному </w:t>
      </w:r>
      <w:proofErr w:type="spellStart"/>
      <w:r>
        <w:t>грантополучателю</w:t>
      </w:r>
      <w:proofErr w:type="spellEnd"/>
      <w:r>
        <w:t xml:space="preserve">, определяется комиссией по организации и проведению отбора проектов развития сельского туризма, формируемой Министерством сельского хозяйства Российской Федерации (далее - комиссия) в зависимости от размера собственных средств </w:t>
      </w:r>
      <w:proofErr w:type="spellStart"/>
      <w:r>
        <w:t>грантополучателя</w:t>
      </w:r>
      <w:proofErr w:type="spellEnd"/>
      <w:r>
        <w:t>, направленных на реализацию проекта развития сельского туризма.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Если размер гранта, предоставляемого </w:t>
      </w:r>
      <w:proofErr w:type="spellStart"/>
      <w:r>
        <w:t>грантополучателю</w:t>
      </w:r>
      <w:proofErr w:type="spellEnd"/>
      <w:r>
        <w:t xml:space="preserve"> в соответствии с решением комиссии, меньше запрашиваемой в предложении (заявке) суммы, </w:t>
      </w:r>
      <w:proofErr w:type="spellStart"/>
      <w:r>
        <w:t>грантополучатель</w:t>
      </w:r>
      <w:proofErr w:type="spellEnd"/>
      <w:r>
        <w:t xml:space="preserve"> вправе привлечь дополнительно внебюджетные средства в целях реализации проекта сельского туризма в полном объеме согласно бюджету, указанному в предложении (заявке), или отказаться от получения гранта "</w:t>
      </w:r>
      <w:proofErr w:type="spellStart"/>
      <w:r>
        <w:t>Агротуризм</w:t>
      </w:r>
      <w:proofErr w:type="spellEnd"/>
      <w:r>
        <w:t>", о чем должен проинформировать Министерство сельского хозяйства Российской Федерации и Департамент в течение 10 календарных дней со</w:t>
      </w:r>
      <w:proofErr w:type="gramEnd"/>
      <w:r>
        <w:t xml:space="preserve"> дня опубликования протокола заседания комиссии;</w:t>
      </w:r>
    </w:p>
    <w:p w:rsidR="00036236" w:rsidRDefault="0003623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д) приобретение за счет гранта "</w:t>
      </w:r>
      <w:proofErr w:type="spellStart"/>
      <w:r>
        <w:t>Агротуризм</w:t>
      </w:r>
      <w:proofErr w:type="spellEnd"/>
      <w:r>
        <w:t>" имущества, ранее приобретенного за счет иных форм государственной поддержки, не допускается;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е) у </w:t>
      </w:r>
      <w:proofErr w:type="spellStart"/>
      <w:r>
        <w:t>грантополучателя</w:t>
      </w:r>
      <w:proofErr w:type="spellEnd"/>
      <w:r>
        <w:t xml:space="preserve"> по состоянию на 1 число месяца, предшествующего дате подачи в Департамент документов, указанных в </w:t>
      </w:r>
      <w:hyperlink w:anchor="P88" w:history="1">
        <w:r>
          <w:rPr>
            <w:color w:val="0000FF"/>
          </w:rPr>
          <w:t>пункте 2.3</w:t>
        </w:r>
      </w:hyperlink>
      <w:r>
        <w:t xml:space="preserve"> настоящего Порядка,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  <w:proofErr w:type="gramEnd"/>
    </w:p>
    <w:p w:rsidR="00036236" w:rsidRDefault="0003623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ж) заключения соглашения в порядке, установленном </w:t>
      </w:r>
      <w:hyperlink w:anchor="P163" w:history="1">
        <w:r>
          <w:rPr>
            <w:color w:val="0000FF"/>
          </w:rPr>
          <w:t>пунктом 3.5</w:t>
        </w:r>
      </w:hyperlink>
      <w:r>
        <w:t xml:space="preserve"> настоящего Порядка;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з) запрет приобретения </w:t>
      </w:r>
      <w:proofErr w:type="spellStart"/>
      <w:r>
        <w:t>грантополучателями</w:t>
      </w:r>
      <w:proofErr w:type="spellEnd"/>
      <w:r>
        <w:t xml:space="preserve"> - юридическими лицами, а также иными юридическими лицами, получающими средства на основании договоров, заключенных с </w:t>
      </w:r>
      <w:proofErr w:type="spellStart"/>
      <w:r>
        <w:t>грантополучателем</w:t>
      </w:r>
      <w:proofErr w:type="spellEnd"/>
      <w:r>
        <w:t>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>
        <w:t xml:space="preserve"> этих средств иных операций, определенных правовым актом.</w:t>
      </w:r>
    </w:p>
    <w:p w:rsidR="00036236" w:rsidRDefault="000362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3.2. Основания для отказа </w:t>
      </w:r>
      <w:proofErr w:type="spellStart"/>
      <w:r>
        <w:t>грантополучателю</w:t>
      </w:r>
      <w:proofErr w:type="spellEnd"/>
      <w:r>
        <w:t xml:space="preserve"> в предоставлении гранта "</w:t>
      </w:r>
      <w:proofErr w:type="spellStart"/>
      <w:r>
        <w:t>Агротуризм</w:t>
      </w:r>
      <w:proofErr w:type="spellEnd"/>
      <w:r>
        <w:t>":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lastRenderedPageBreak/>
        <w:t xml:space="preserve">а) несоответствие представленных </w:t>
      </w:r>
      <w:proofErr w:type="spellStart"/>
      <w:r>
        <w:t>грантополучателем</w:t>
      </w:r>
      <w:proofErr w:type="spellEnd"/>
      <w:r>
        <w:t xml:space="preserve"> документов требованиям, определенным в соответствии с </w:t>
      </w:r>
      <w:hyperlink w:anchor="P62" w:history="1">
        <w:r>
          <w:rPr>
            <w:color w:val="0000FF"/>
          </w:rPr>
          <w:t>пунктом 2.1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б) установление факта недостоверности предоставленной </w:t>
      </w:r>
      <w:proofErr w:type="spellStart"/>
      <w:r>
        <w:t>грантополучателем</w:t>
      </w:r>
      <w:proofErr w:type="spellEnd"/>
      <w:r>
        <w:t xml:space="preserve"> информации.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3.3. Грант "</w:t>
      </w:r>
      <w:proofErr w:type="spellStart"/>
      <w:r>
        <w:t>Агротуризм</w:t>
      </w:r>
      <w:proofErr w:type="spellEnd"/>
      <w:r>
        <w:t xml:space="preserve">" предоставляется </w:t>
      </w:r>
      <w:proofErr w:type="spellStart"/>
      <w:r>
        <w:t>грантополучателю</w:t>
      </w:r>
      <w:proofErr w:type="spellEnd"/>
      <w:r>
        <w:t xml:space="preserve"> на реализацию проекта развития сельского туризма в размере: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до 3 </w:t>
      </w:r>
      <w:proofErr w:type="gramStart"/>
      <w:r>
        <w:t>млн</w:t>
      </w:r>
      <w:proofErr w:type="gramEnd"/>
      <w:r>
        <w:t xml:space="preserve"> рублей (включительно) - при направлении на реализацию проекта развития сельского туризма собственных средств </w:t>
      </w:r>
      <w:proofErr w:type="spellStart"/>
      <w:r>
        <w:t>грантополучателя</w:t>
      </w:r>
      <w:proofErr w:type="spellEnd"/>
      <w:r>
        <w:t xml:space="preserve"> в размере не менее 10% его стоимости;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до 5 </w:t>
      </w:r>
      <w:proofErr w:type="gramStart"/>
      <w:r>
        <w:t>млн</w:t>
      </w:r>
      <w:proofErr w:type="gramEnd"/>
      <w:r>
        <w:t xml:space="preserve"> рублей (включительно) - при направлении на реализацию проекта развития сельского туризма собственных средств </w:t>
      </w:r>
      <w:proofErr w:type="spellStart"/>
      <w:r>
        <w:t>грантополучателя</w:t>
      </w:r>
      <w:proofErr w:type="spellEnd"/>
      <w:r>
        <w:t xml:space="preserve"> в размере не менее 15% его стоимости;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до 8 </w:t>
      </w:r>
      <w:proofErr w:type="gramStart"/>
      <w:r>
        <w:t>млн</w:t>
      </w:r>
      <w:proofErr w:type="gramEnd"/>
      <w:r>
        <w:t xml:space="preserve"> рублей (включительно) - при направлении на реализацию проекта развития сельского туризма собственных средств </w:t>
      </w:r>
      <w:proofErr w:type="spellStart"/>
      <w:r>
        <w:t>грантополучателя</w:t>
      </w:r>
      <w:proofErr w:type="spellEnd"/>
      <w:r>
        <w:t xml:space="preserve"> в размере не менее 20% его стоимости;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до 10 </w:t>
      </w:r>
      <w:proofErr w:type="gramStart"/>
      <w:r>
        <w:t>млн</w:t>
      </w:r>
      <w:proofErr w:type="gramEnd"/>
      <w:r>
        <w:t xml:space="preserve"> рублей (включительно) - при направлении на реализацию проекта развития сельского туризма собственных средств </w:t>
      </w:r>
      <w:proofErr w:type="spellStart"/>
      <w:r>
        <w:t>грантополучателя</w:t>
      </w:r>
      <w:proofErr w:type="spellEnd"/>
      <w:r>
        <w:t xml:space="preserve"> в размере не менее 25% его стоимости.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Целевые направления расходования гранта "</w:t>
      </w:r>
      <w:proofErr w:type="spellStart"/>
      <w:r>
        <w:t>Агротуризм</w:t>
      </w:r>
      <w:proofErr w:type="spellEnd"/>
      <w:r>
        <w:t>" определяются Министерством сельского хозяйства Российской Федерации по согласованию с Министерством финансов Российской Федерации.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Грант "</w:t>
      </w:r>
      <w:proofErr w:type="spellStart"/>
      <w:r>
        <w:t>Агротуризм</w:t>
      </w:r>
      <w:proofErr w:type="spellEnd"/>
      <w:r>
        <w:t>" предоставляется однократно.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5" w:name="P155"/>
      <w:bookmarkEnd w:id="15"/>
      <w:r>
        <w:t>3.4. Меры ответственности за нарушение условий и порядка предоставления грантов "</w:t>
      </w:r>
      <w:proofErr w:type="spellStart"/>
      <w:r>
        <w:t>Агротуризм</w:t>
      </w:r>
      <w:proofErr w:type="spellEnd"/>
      <w:r>
        <w:t>".</w:t>
      </w:r>
    </w:p>
    <w:p w:rsidR="00036236" w:rsidRDefault="000362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6" w:name="P157"/>
      <w:bookmarkEnd w:id="16"/>
      <w:r>
        <w:t xml:space="preserve">3.4.1. </w:t>
      </w:r>
      <w:proofErr w:type="gramStart"/>
      <w:r>
        <w:t xml:space="preserve">В случае нарушения </w:t>
      </w:r>
      <w:proofErr w:type="spellStart"/>
      <w:r>
        <w:t>грантополучателем</w:t>
      </w:r>
      <w:proofErr w:type="spellEnd"/>
      <w:r>
        <w:t xml:space="preserve"> условий, установленных при их предоставлении, выявленного по фактам проверок, проведенных Департаментом или органом государственного финансового контроля Ивановской области, сумма предоставленного гранта "</w:t>
      </w:r>
      <w:proofErr w:type="spellStart"/>
      <w:r>
        <w:t>Агротуризм</w:t>
      </w:r>
      <w:proofErr w:type="spellEnd"/>
      <w:r>
        <w:t>" подлежит возврату в размере 100%.</w:t>
      </w:r>
      <w:proofErr w:type="gramEnd"/>
    </w:p>
    <w:p w:rsidR="00036236" w:rsidRDefault="00036236">
      <w:pPr>
        <w:pStyle w:val="ConsPlusNormal"/>
        <w:spacing w:before="220"/>
        <w:ind w:firstLine="540"/>
        <w:jc w:val="both"/>
      </w:pPr>
      <w:bookmarkStart w:id="17" w:name="P158"/>
      <w:bookmarkEnd w:id="17"/>
      <w:r>
        <w:t xml:space="preserve">3.4.2. </w:t>
      </w:r>
      <w:proofErr w:type="gramStart"/>
      <w:r>
        <w:t xml:space="preserve">В случае </w:t>
      </w:r>
      <w:proofErr w:type="spellStart"/>
      <w:r>
        <w:t>недостижения</w:t>
      </w:r>
      <w:proofErr w:type="spellEnd"/>
      <w:r>
        <w:t xml:space="preserve"> </w:t>
      </w:r>
      <w:proofErr w:type="spellStart"/>
      <w:r>
        <w:t>грантополучателем</w:t>
      </w:r>
      <w:proofErr w:type="spellEnd"/>
      <w:r>
        <w:t xml:space="preserve"> показателя, необходимого для достижения результата предоставления гранта "</w:t>
      </w:r>
      <w:proofErr w:type="spellStart"/>
      <w:r>
        <w:t>Агротуризм</w:t>
      </w:r>
      <w:proofErr w:type="spellEnd"/>
      <w:r>
        <w:t xml:space="preserve">", устанавливаемого Департаментом в соглашении в соответствии с </w:t>
      </w:r>
      <w:hyperlink w:anchor="P174" w:history="1">
        <w:r>
          <w:rPr>
            <w:color w:val="0000FF"/>
          </w:rPr>
          <w:t>пунктом 3.6</w:t>
        </w:r>
      </w:hyperlink>
      <w:r>
        <w:t xml:space="preserve"> настоящего Порядка, сумма гранта "</w:t>
      </w:r>
      <w:proofErr w:type="spellStart"/>
      <w:r>
        <w:t>Агротуризм</w:t>
      </w:r>
      <w:proofErr w:type="spellEnd"/>
      <w:r>
        <w:t>" подлежит возврату из расчета 1% размера полученного гранта "</w:t>
      </w:r>
      <w:proofErr w:type="spellStart"/>
      <w:r>
        <w:t>Агротуризм</w:t>
      </w:r>
      <w:proofErr w:type="spellEnd"/>
      <w:r>
        <w:t xml:space="preserve">" за каждый процентный пункт снижения значения выполнения </w:t>
      </w:r>
      <w:proofErr w:type="spellStart"/>
      <w:r>
        <w:t>грантополучателем</w:t>
      </w:r>
      <w:proofErr w:type="spellEnd"/>
      <w:r>
        <w:t xml:space="preserve"> показателя, необходимого для достижения результата предоставления гранта "</w:t>
      </w:r>
      <w:proofErr w:type="spellStart"/>
      <w:r>
        <w:t>Агротуризм</w:t>
      </w:r>
      <w:proofErr w:type="spellEnd"/>
      <w:r>
        <w:t>".</w:t>
      </w:r>
      <w:proofErr w:type="gramEnd"/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3.4.3. В случае установления фактов, указанных в </w:t>
      </w:r>
      <w:hyperlink w:anchor="P157" w:history="1">
        <w:r>
          <w:rPr>
            <w:color w:val="0000FF"/>
          </w:rPr>
          <w:t>пунктах 3.4.1</w:t>
        </w:r>
      </w:hyperlink>
      <w:r>
        <w:t xml:space="preserve"> или </w:t>
      </w:r>
      <w:hyperlink w:anchor="P158" w:history="1">
        <w:r>
          <w:rPr>
            <w:color w:val="0000FF"/>
          </w:rPr>
          <w:t>3.4.2</w:t>
        </w:r>
      </w:hyperlink>
      <w:r>
        <w:t xml:space="preserve"> настоящего Порядка, возврат гранта "</w:t>
      </w:r>
      <w:proofErr w:type="spellStart"/>
      <w:r>
        <w:t>Агротуризм</w:t>
      </w:r>
      <w:proofErr w:type="spellEnd"/>
      <w:r>
        <w:t>" осуществляется в доход областного бюджета в соответствии с бюджетным законодательством Российской Федерации.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3.4.4. Департамент в течение 30 календарных дней со дня установления фактов, указанных в </w:t>
      </w:r>
      <w:hyperlink w:anchor="P157" w:history="1">
        <w:r>
          <w:rPr>
            <w:color w:val="0000FF"/>
          </w:rPr>
          <w:t>пунктах 3.4.1</w:t>
        </w:r>
      </w:hyperlink>
      <w:r>
        <w:t xml:space="preserve"> или </w:t>
      </w:r>
      <w:hyperlink w:anchor="P158" w:history="1">
        <w:r>
          <w:rPr>
            <w:color w:val="0000FF"/>
          </w:rPr>
          <w:t>3.4.2</w:t>
        </w:r>
      </w:hyperlink>
      <w:r>
        <w:t xml:space="preserve"> настоящего Порядка, направляет </w:t>
      </w:r>
      <w:proofErr w:type="spellStart"/>
      <w:r>
        <w:t>грантополучателю</w:t>
      </w:r>
      <w:proofErr w:type="spellEnd"/>
      <w:r>
        <w:t xml:space="preserve"> письменное уведомление о необходимости возврата суммы гранта "</w:t>
      </w:r>
      <w:proofErr w:type="spellStart"/>
      <w:r>
        <w:t>Агротуризм</w:t>
      </w:r>
      <w:proofErr w:type="spellEnd"/>
      <w:r>
        <w:t>" с указанием причины, послужившей основанием для возврата гранта "</w:t>
      </w:r>
      <w:proofErr w:type="spellStart"/>
      <w:r>
        <w:t>Агротуризм</w:t>
      </w:r>
      <w:proofErr w:type="spellEnd"/>
      <w:r>
        <w:t>", и реквизитов для перечисления денежных средств.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spellStart"/>
      <w:r>
        <w:t>Грантополучатель</w:t>
      </w:r>
      <w:proofErr w:type="spellEnd"/>
      <w:r>
        <w:t xml:space="preserve"> в течение 30 календарных дней со дня получения письменного уведомления о необходимости возврата суммы гранта "</w:t>
      </w:r>
      <w:proofErr w:type="spellStart"/>
      <w:r>
        <w:t>Агротуризм</w:t>
      </w:r>
      <w:proofErr w:type="spellEnd"/>
      <w:r>
        <w:t>" обязан произвести возврат суммы гранта "</w:t>
      </w:r>
      <w:proofErr w:type="spellStart"/>
      <w:r>
        <w:t>Агротуризм</w:t>
      </w:r>
      <w:proofErr w:type="spellEnd"/>
      <w:r>
        <w:t>".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lastRenderedPageBreak/>
        <w:t xml:space="preserve">При отказе </w:t>
      </w:r>
      <w:proofErr w:type="spellStart"/>
      <w:r>
        <w:t>грантополучателя</w:t>
      </w:r>
      <w:proofErr w:type="spellEnd"/>
      <w:r>
        <w:t xml:space="preserve"> произвести возврат суммы гранта "</w:t>
      </w:r>
      <w:proofErr w:type="spellStart"/>
      <w:r>
        <w:t>Агротуризм</w:t>
      </w:r>
      <w:proofErr w:type="spellEnd"/>
      <w:r>
        <w:t>" в добровольном порядке сумма гранта "</w:t>
      </w:r>
      <w:proofErr w:type="spellStart"/>
      <w:r>
        <w:t>Агротуризм</w:t>
      </w:r>
      <w:proofErr w:type="spellEnd"/>
      <w:r>
        <w:t>" взыскивается в судебном порядке в соответствии с законодательством Российской Федерации.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8" w:name="P163"/>
      <w:bookmarkEnd w:id="18"/>
      <w:r>
        <w:t xml:space="preserve">3.5. Условия и порядок заключения между Департаментом и </w:t>
      </w:r>
      <w:proofErr w:type="spellStart"/>
      <w:r>
        <w:t>грантополучателем</w:t>
      </w:r>
      <w:proofErr w:type="spellEnd"/>
      <w:r>
        <w:t xml:space="preserve"> соглашения, дополнительного соглашения к соглашению (далее - дополнительное соглашение).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>Соглашение (дополнительное соглашение) заключается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бюджета,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 подписывается усиленной квалифицированной подписью лиц, имеющих право действовать от имени каждой из сторон соглашения.</w:t>
      </w:r>
      <w:proofErr w:type="gramEnd"/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Департамент формирует проект соглашения и направляет его в системе "Электронный бюджет" для подписания </w:t>
      </w:r>
      <w:proofErr w:type="spellStart"/>
      <w:r>
        <w:t>грантополучателем</w:t>
      </w:r>
      <w:proofErr w:type="spellEnd"/>
      <w:r>
        <w:t xml:space="preserve"> в срок, не превышающий 10 рабочих дней со дня включения получателя гранта в реестр получателей гранта в соответствии с </w:t>
      </w:r>
      <w:hyperlink w:anchor="P109" w:history="1">
        <w:r>
          <w:rPr>
            <w:color w:val="0000FF"/>
          </w:rPr>
          <w:t>подпунктом "г" пункта 2.5</w:t>
        </w:r>
      </w:hyperlink>
      <w:r>
        <w:t xml:space="preserve"> настоящего Порядка.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При изменении условий соглашения в случаях, предусмотренных соглашением, Департамент в течение 10 рабочих дней формирует проект дополнительного соглашения и направляет его в системе "Электронный бюджет" для подписания </w:t>
      </w:r>
      <w:proofErr w:type="spellStart"/>
      <w:r>
        <w:t>грантополучателем</w:t>
      </w:r>
      <w:proofErr w:type="spellEnd"/>
      <w:r>
        <w:t>.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>Обязательным условием при предоставлении грантов "</w:t>
      </w:r>
      <w:proofErr w:type="spellStart"/>
      <w:r>
        <w:t>Агротуризм</w:t>
      </w:r>
      <w:proofErr w:type="spellEnd"/>
      <w:r>
        <w:t xml:space="preserve">", которое включается в соглашение, является согласие </w:t>
      </w:r>
      <w:proofErr w:type="spellStart"/>
      <w:r>
        <w:t>грантополучателя</w:t>
      </w:r>
      <w:proofErr w:type="spellEnd"/>
      <w:r>
        <w:t xml:space="preserve">, лиц, получающих средства на основании договоров, заключенных с </w:t>
      </w:r>
      <w:proofErr w:type="spellStart"/>
      <w:r>
        <w:t>грантополучателем</w:t>
      </w:r>
      <w:proofErr w:type="spellEnd"/>
      <w: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</w:t>
      </w:r>
      <w:proofErr w:type="gramEnd"/>
      <w:r>
        <w:t xml:space="preserve"> Департаментом соблюдения порядка и условий предоставления гранта "</w:t>
      </w:r>
      <w:proofErr w:type="spellStart"/>
      <w:r>
        <w:t>Агротуризм</w:t>
      </w:r>
      <w:proofErr w:type="spellEnd"/>
      <w:r>
        <w:t>", в том числе в части достижения результатов предоставления грантов "</w:t>
      </w:r>
      <w:proofErr w:type="spellStart"/>
      <w:r>
        <w:t>Агротуризм</w:t>
      </w:r>
      <w:proofErr w:type="spellEnd"/>
      <w:r>
        <w:t xml:space="preserve">", а также проверки органами государственного финансового контроля Ивановской области соблюдения </w:t>
      </w:r>
      <w:proofErr w:type="spellStart"/>
      <w:r>
        <w:t>грантополучателем</w:t>
      </w:r>
      <w:proofErr w:type="spellEnd"/>
      <w:r>
        <w:t xml:space="preserve"> порядка и условий предоставления гранта "</w:t>
      </w:r>
      <w:proofErr w:type="spellStart"/>
      <w:r>
        <w:t>Агротуризм</w:t>
      </w:r>
      <w:proofErr w:type="spellEnd"/>
      <w:r>
        <w:t xml:space="preserve">" в соответствии со </w:t>
      </w:r>
      <w:hyperlink r:id="rId34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35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36236" w:rsidRDefault="0003623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В соглашение включаются: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Департаменту ранее доведенных лимитов бюджетных обязательств, указанных в </w:t>
      </w:r>
      <w:hyperlink w:anchor="P54" w:history="1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гранта "</w:t>
      </w:r>
      <w:proofErr w:type="spellStart"/>
      <w:r>
        <w:t>Агротуризм</w:t>
      </w:r>
      <w:proofErr w:type="spellEnd"/>
      <w:r>
        <w:t>" в размере, определенном в соглашении;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обязательство по осуществлению деятельности в течение не менее 5 лет на территориях, указанных в </w:t>
      </w:r>
      <w:hyperlink w:anchor="P50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51" w:history="1">
        <w:r>
          <w:rPr>
            <w:color w:val="0000FF"/>
          </w:rPr>
          <w:t>"ж" пункта 1.2</w:t>
        </w:r>
      </w:hyperlink>
      <w:r>
        <w:t xml:space="preserve"> настоящего Порядка, со дня получения гранта "</w:t>
      </w:r>
      <w:proofErr w:type="spellStart"/>
      <w:r>
        <w:t>Агротуризм</w:t>
      </w:r>
      <w:proofErr w:type="spellEnd"/>
      <w:r>
        <w:t>";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обязательство по достижению плановых показателей деятельности.</w:t>
      </w:r>
    </w:p>
    <w:p w:rsidR="00036236" w:rsidRDefault="00036236">
      <w:pPr>
        <w:pStyle w:val="ConsPlusNormal"/>
        <w:spacing w:before="220"/>
        <w:ind w:firstLine="540"/>
        <w:jc w:val="both"/>
      </w:pPr>
      <w:bookmarkStart w:id="19" w:name="P174"/>
      <w:bookmarkEnd w:id="19"/>
      <w:r>
        <w:t>3.6. Результат предоставления гранта "</w:t>
      </w:r>
      <w:proofErr w:type="spellStart"/>
      <w:r>
        <w:t>Агротуризм</w:t>
      </w:r>
      <w:proofErr w:type="spellEnd"/>
      <w:r>
        <w:t xml:space="preserve">" - "обеспечена реализация проектов </w:t>
      </w:r>
      <w:r>
        <w:lastRenderedPageBreak/>
        <w:t>развития сельского туризма, получивших государственную поддержку, обеспечивающих прирост производства сельскохозяйственной продукции (единиц)".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гранта "</w:t>
      </w:r>
      <w:proofErr w:type="spellStart"/>
      <w:r>
        <w:t>Агротуризм</w:t>
      </w:r>
      <w:proofErr w:type="spellEnd"/>
      <w:r>
        <w:t>", является прирост производства сельскохозяйственной продукции (процент), значение которого устанавливается Департаментом в соглашении.</w:t>
      </w:r>
    </w:p>
    <w:p w:rsidR="00036236" w:rsidRDefault="00036236">
      <w:pPr>
        <w:pStyle w:val="ConsPlusNormal"/>
        <w:jc w:val="both"/>
      </w:pPr>
      <w:r>
        <w:t xml:space="preserve">(п. 3.6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3.7. Перечисление гранта "</w:t>
      </w:r>
      <w:proofErr w:type="spellStart"/>
      <w:r>
        <w:t>Агротуризм</w:t>
      </w:r>
      <w:proofErr w:type="spellEnd"/>
      <w:r>
        <w:t xml:space="preserve">" </w:t>
      </w:r>
      <w:proofErr w:type="spellStart"/>
      <w:r>
        <w:t>грантополучателю</w:t>
      </w:r>
      <w:proofErr w:type="spellEnd"/>
      <w:r>
        <w:t xml:space="preserve"> на лицевой счет, открытый для учета операций со средствами участников казначейского сопровождения в Управлении Федерального казначейства по Ивановской области, осуществляется единовременно в полном объеме в течение 10 рабочих дней со дня открытия указанного лицевого счета.</w:t>
      </w:r>
    </w:p>
    <w:p w:rsidR="00036236" w:rsidRDefault="00036236">
      <w:pPr>
        <w:pStyle w:val="ConsPlusNormal"/>
        <w:jc w:val="center"/>
      </w:pPr>
    </w:p>
    <w:p w:rsidR="00036236" w:rsidRDefault="00036236">
      <w:pPr>
        <w:pStyle w:val="ConsPlusTitle"/>
        <w:jc w:val="center"/>
        <w:outlineLvl w:val="1"/>
      </w:pPr>
      <w:r>
        <w:t>4. Требования к отчетности</w:t>
      </w: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ind w:firstLine="540"/>
        <w:jc w:val="both"/>
      </w:pPr>
      <w:r>
        <w:t>4.1. Получатели гранта "</w:t>
      </w:r>
      <w:proofErr w:type="spellStart"/>
      <w:r>
        <w:t>Агротуризм</w:t>
      </w:r>
      <w:proofErr w:type="spellEnd"/>
      <w:r>
        <w:t>" представляют в Департамент: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а) отчет о достижении значений результатов предоставления гранта "</w:t>
      </w:r>
      <w:proofErr w:type="spellStart"/>
      <w:r>
        <w:t>Агротуризм</w:t>
      </w:r>
      <w:proofErr w:type="spellEnd"/>
      <w:r>
        <w:t>" и показателя, необходимого для достижения результатов предоставления гранта "</w:t>
      </w:r>
      <w:proofErr w:type="spellStart"/>
      <w:r>
        <w:t>Агротуризм</w:t>
      </w:r>
      <w:proofErr w:type="spellEnd"/>
      <w:r>
        <w:t xml:space="preserve">", установленных в соответствии с </w:t>
      </w:r>
      <w:hyperlink w:anchor="P174" w:history="1">
        <w:r>
          <w:rPr>
            <w:color w:val="0000FF"/>
          </w:rPr>
          <w:t>пунктом 3.6</w:t>
        </w:r>
      </w:hyperlink>
      <w:r>
        <w:t xml:space="preserve"> настоящего Порядка, по форме, определенной типовой формой соглашения, установленной Министерством финансов Российской Федерации, в срок до 10 января года, следующего за годом предоставления гранта "</w:t>
      </w:r>
      <w:proofErr w:type="spellStart"/>
      <w:r>
        <w:t>Агротуризм</w:t>
      </w:r>
      <w:proofErr w:type="spellEnd"/>
      <w:r>
        <w:t>";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б) отчет об осуществлении расходов, источником финансового обеспечения которых является грант "</w:t>
      </w:r>
      <w:proofErr w:type="spellStart"/>
      <w:r>
        <w:t>Агротуризм</w:t>
      </w:r>
      <w:proofErr w:type="spellEnd"/>
      <w:r>
        <w:t>", по форме, определенной типовой формой соглашения, установленной Министерством финансов Российской Федерации, в срок не позднее 10 рабочего дня, следующего за отчетным кварталом.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4.2. Департамент вправе устанавливать в соглашении сроки и формы дополнительной отчетности, представляемой получателями гранта "</w:t>
      </w:r>
      <w:proofErr w:type="spellStart"/>
      <w:r>
        <w:t>Агротуризм</w:t>
      </w:r>
      <w:proofErr w:type="spellEnd"/>
      <w:r>
        <w:t>".</w:t>
      </w: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Title"/>
        <w:jc w:val="center"/>
        <w:outlineLvl w:val="1"/>
      </w:pPr>
      <w:r>
        <w:t xml:space="preserve">5.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36236" w:rsidRDefault="00036236">
      <w:pPr>
        <w:pStyle w:val="ConsPlusTitle"/>
        <w:jc w:val="center"/>
      </w:pPr>
      <w:r>
        <w:t>условий и порядка предоставления грантов "</w:t>
      </w:r>
      <w:proofErr w:type="spellStart"/>
      <w:r>
        <w:t>Агротуризм</w:t>
      </w:r>
      <w:proofErr w:type="spellEnd"/>
      <w:r>
        <w:t>"</w:t>
      </w:r>
    </w:p>
    <w:p w:rsidR="00036236" w:rsidRDefault="00036236">
      <w:pPr>
        <w:pStyle w:val="ConsPlusTitle"/>
        <w:jc w:val="center"/>
      </w:pPr>
      <w:r>
        <w:t>и ответственности за их нарушение</w:t>
      </w:r>
    </w:p>
    <w:p w:rsidR="00036236" w:rsidRDefault="00036236">
      <w:pPr>
        <w:pStyle w:val="ConsPlusNormal"/>
        <w:jc w:val="center"/>
      </w:pPr>
      <w:proofErr w:type="gramStart"/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  <w:proofErr w:type="gramEnd"/>
    </w:p>
    <w:p w:rsidR="00036236" w:rsidRDefault="00036236">
      <w:pPr>
        <w:pStyle w:val="ConsPlusNormal"/>
        <w:jc w:val="center"/>
      </w:pPr>
      <w:r>
        <w:t>от 26.05.2022 N 253-п)</w:t>
      </w: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ind w:firstLine="540"/>
        <w:jc w:val="both"/>
      </w:pPr>
      <w:r>
        <w:t xml:space="preserve">5.1. Департамент осуществляет проверку соблюдения </w:t>
      </w:r>
      <w:proofErr w:type="spellStart"/>
      <w:r>
        <w:t>грантополучателями</w:t>
      </w:r>
      <w:proofErr w:type="spellEnd"/>
      <w:r>
        <w:t xml:space="preserve"> порядка и условий предоставления гранта "</w:t>
      </w:r>
      <w:proofErr w:type="spellStart"/>
      <w:r>
        <w:t>Агротуризм</w:t>
      </w:r>
      <w:proofErr w:type="spellEnd"/>
      <w:r>
        <w:t>", в том числе в части достижения результатов предоставления гранта "</w:t>
      </w:r>
      <w:proofErr w:type="spellStart"/>
      <w:r>
        <w:t>Агротуризм</w:t>
      </w:r>
      <w:proofErr w:type="spellEnd"/>
      <w:r>
        <w:t>".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Органы государственного финансового контроля Ивановской области осуществляют проверку соблюдения </w:t>
      </w:r>
      <w:proofErr w:type="spellStart"/>
      <w:r>
        <w:t>грантополучателями</w:t>
      </w:r>
      <w:proofErr w:type="spellEnd"/>
      <w:r>
        <w:t xml:space="preserve"> порядка и условий предоставления гранта "</w:t>
      </w:r>
      <w:proofErr w:type="spellStart"/>
      <w:r>
        <w:t>Агротуризм</w:t>
      </w:r>
      <w:proofErr w:type="spellEnd"/>
      <w:r>
        <w:t xml:space="preserve">" в соответствии со </w:t>
      </w:r>
      <w:hyperlink r:id="rId39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40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Выражение согласия </w:t>
      </w:r>
      <w:proofErr w:type="spellStart"/>
      <w:r>
        <w:t>грантополучателя</w:t>
      </w:r>
      <w:proofErr w:type="spellEnd"/>
      <w:r>
        <w:t xml:space="preserve"> на осуществление указанных в настоящем пункте проверок осуществляется путем подписания соглашения.</w:t>
      </w:r>
    </w:p>
    <w:p w:rsidR="00036236" w:rsidRDefault="00036236">
      <w:pPr>
        <w:pStyle w:val="ConsPlusNormal"/>
        <w:jc w:val="both"/>
      </w:pPr>
      <w:r>
        <w:t xml:space="preserve">(п. 5.1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26.05.2022 N 253-п)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5.2. В случае нарушения </w:t>
      </w:r>
      <w:proofErr w:type="spellStart"/>
      <w:r>
        <w:t>грантополучателем</w:t>
      </w:r>
      <w:proofErr w:type="spellEnd"/>
      <w:r>
        <w:t xml:space="preserve"> условий, установленных при предоставлении гранта "</w:t>
      </w:r>
      <w:proofErr w:type="spellStart"/>
      <w:r>
        <w:t>Агротуризм</w:t>
      </w:r>
      <w:proofErr w:type="spellEnd"/>
      <w:r>
        <w:t xml:space="preserve">",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Департаментом и органом государственного финансового контроля Ивановской области,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результата предоставления гранта "</w:t>
      </w:r>
      <w:proofErr w:type="spellStart"/>
      <w:r>
        <w:t>Агротуризм</w:t>
      </w:r>
      <w:proofErr w:type="spellEnd"/>
      <w:r>
        <w:t>" и показателя, необходимого для достижения результата предоставления гранта "</w:t>
      </w:r>
      <w:proofErr w:type="spellStart"/>
      <w:r>
        <w:t>Агротуризм</w:t>
      </w:r>
      <w:proofErr w:type="spellEnd"/>
      <w:r>
        <w:t xml:space="preserve">", установленных в </w:t>
      </w:r>
      <w:r>
        <w:lastRenderedPageBreak/>
        <w:t xml:space="preserve">соответствии с </w:t>
      </w:r>
      <w:hyperlink w:anchor="P174" w:history="1">
        <w:r>
          <w:rPr>
            <w:color w:val="0000FF"/>
          </w:rPr>
          <w:t>пунктом 3.6</w:t>
        </w:r>
      </w:hyperlink>
      <w:r>
        <w:t xml:space="preserve"> настоящего Порядка, грант "</w:t>
      </w:r>
      <w:proofErr w:type="spellStart"/>
      <w:r>
        <w:t>Агротуризм</w:t>
      </w:r>
      <w:proofErr w:type="spellEnd"/>
      <w:r>
        <w:t xml:space="preserve">" подлежит возврату в бюджет Ивановской области в порядке, определенном </w:t>
      </w:r>
      <w:hyperlink w:anchor="P155" w:history="1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jc w:val="right"/>
        <w:outlineLvl w:val="1"/>
      </w:pPr>
      <w:r>
        <w:t>Приложение 1</w:t>
      </w:r>
    </w:p>
    <w:p w:rsidR="00036236" w:rsidRDefault="00036236">
      <w:pPr>
        <w:pStyle w:val="ConsPlusNormal"/>
        <w:jc w:val="right"/>
      </w:pPr>
      <w:r>
        <w:t>к Порядку</w:t>
      </w:r>
    </w:p>
    <w:p w:rsidR="00036236" w:rsidRDefault="00036236">
      <w:pPr>
        <w:pStyle w:val="ConsPlusNormal"/>
        <w:jc w:val="right"/>
      </w:pPr>
      <w:r>
        <w:t>предоставления грантов "</w:t>
      </w:r>
      <w:proofErr w:type="spellStart"/>
      <w:r>
        <w:t>Агротуризм</w:t>
      </w:r>
      <w:proofErr w:type="spellEnd"/>
      <w:r>
        <w:t>"</w:t>
      </w:r>
    </w:p>
    <w:p w:rsidR="00036236" w:rsidRDefault="00036236">
      <w:pPr>
        <w:pStyle w:val="ConsPlusNormal"/>
        <w:jc w:val="right"/>
      </w:pPr>
      <w:r>
        <w:t>сельскохозяйственным товаропроизводителям</w:t>
      </w:r>
    </w:p>
    <w:p w:rsidR="00036236" w:rsidRDefault="00036236">
      <w:pPr>
        <w:pStyle w:val="ConsPlusNormal"/>
        <w:jc w:val="right"/>
      </w:pPr>
      <w:r>
        <w:t>(за исключением личных подсобных хозяйств)</w:t>
      </w:r>
    </w:p>
    <w:p w:rsidR="00036236" w:rsidRDefault="00036236">
      <w:pPr>
        <w:pStyle w:val="ConsPlusNormal"/>
        <w:jc w:val="right"/>
      </w:pPr>
      <w:r>
        <w:t>на реализацию проектов развития сельского туризма</w:t>
      </w:r>
    </w:p>
    <w:p w:rsidR="00036236" w:rsidRDefault="000362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62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236" w:rsidRDefault="000362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236" w:rsidRDefault="000362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036236" w:rsidRDefault="00036236">
            <w:pPr>
              <w:pStyle w:val="ConsPlusNormal"/>
              <w:jc w:val="center"/>
            </w:pPr>
            <w:r>
              <w:rPr>
                <w:color w:val="392C69"/>
              </w:rPr>
              <w:t>от 26.05.2022 N 253-п)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</w:tr>
    </w:tbl>
    <w:p w:rsidR="00036236" w:rsidRDefault="00036236">
      <w:pPr>
        <w:pStyle w:val="ConsPlusNormal"/>
        <w:jc w:val="right"/>
      </w:pPr>
    </w:p>
    <w:p w:rsidR="00036236" w:rsidRDefault="00036236">
      <w:pPr>
        <w:pStyle w:val="ConsPlusNormal"/>
        <w:jc w:val="center"/>
      </w:pPr>
      <w:bookmarkStart w:id="20" w:name="P212"/>
      <w:bookmarkEnd w:id="20"/>
      <w:r>
        <w:t>Предложение (заявка)</w:t>
      </w:r>
    </w:p>
    <w:p w:rsidR="00036236" w:rsidRDefault="0003623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3623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ind w:firstLine="283"/>
              <w:jc w:val="both"/>
            </w:pPr>
            <w:r>
              <w:t>Направляется на участие в конкурсном отборе проектов развития сельского туризма на предоставление гранта "</w:t>
            </w:r>
            <w:proofErr w:type="spellStart"/>
            <w:r>
              <w:t>Агротуризм</w:t>
            </w:r>
            <w:proofErr w:type="spellEnd"/>
            <w:r>
              <w:t>" в соответствии с Порядком предоставления грантов "</w:t>
            </w:r>
            <w:proofErr w:type="spellStart"/>
            <w:r>
              <w:t>Агротуризм</w:t>
            </w:r>
            <w:proofErr w:type="spellEnd"/>
            <w:r>
              <w:t>" сельскохозяйственным товаропроизводителям (за исключением личных подсобных хозяйств) на реализацию проектов развития сельского туризма, утвержденным постановлением Правительства Ивановской области от ______ N __-</w:t>
            </w:r>
            <w:proofErr w:type="gramStart"/>
            <w:r>
              <w:t>п</w:t>
            </w:r>
            <w:proofErr w:type="gramEnd"/>
            <w:r>
              <w:t xml:space="preserve"> (далее - Порядок).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Заявитель: ______________________________________________________________</w:t>
            </w:r>
          </w:p>
          <w:p w:rsidR="00036236" w:rsidRDefault="00036236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в лице _________________________________________________________________</w:t>
            </w:r>
          </w:p>
          <w:p w:rsidR="00036236" w:rsidRDefault="00036236">
            <w:pPr>
              <w:pStyle w:val="ConsPlusNormal"/>
              <w:jc w:val="center"/>
            </w:pPr>
            <w:proofErr w:type="gramStart"/>
            <w:r>
              <w:t>(наименование должности, фамилия, имя, отчество (при наличии) руководителя (лица, исполняющего обязанности руководителя) участника конкурса)</w:t>
            </w:r>
            <w:proofErr w:type="gramEnd"/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Контактная информация __________________________________________________</w:t>
            </w:r>
          </w:p>
          <w:p w:rsidR="00036236" w:rsidRDefault="00036236">
            <w:pPr>
              <w:pStyle w:val="ConsPlusNormal"/>
              <w:jc w:val="center"/>
            </w:pPr>
            <w:r>
              <w:t>(адрес электронной почты, номер контактного телефона)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Юридический адрес: _____________________________________________________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Наименование регистрационного органа: ____________________________________</w:t>
            </w:r>
          </w:p>
          <w:p w:rsidR="00036236" w:rsidRDefault="00036236">
            <w:pPr>
              <w:pStyle w:val="ConsPlusNormal"/>
            </w:pPr>
            <w:r>
              <w:t>__________________________________________________________________________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Дата регистрации: _______________________________________________________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ОГРН &lt;1&gt; (для юридического лица) или ОГРНИП &lt;2&gt; (для индивидуального предпринимателя) __________________________________________________________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ИНН &lt;3&gt; _______________________________________________________________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hyperlink r:id="rId43" w:history="1">
              <w:r>
                <w:rPr>
                  <w:color w:val="0000FF"/>
                </w:rPr>
                <w:t>ОКВЭД</w:t>
              </w:r>
            </w:hyperlink>
            <w:r>
              <w:t xml:space="preserve"> &lt;4&gt; (основной, дополнительный) ___________________________________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Проект развития сельского туризма планируется реализовать на территории __________________________________________________________________________</w:t>
            </w:r>
          </w:p>
          <w:p w:rsidR="00036236" w:rsidRDefault="00036236">
            <w:pPr>
              <w:pStyle w:val="ConsPlusNormal"/>
              <w:jc w:val="center"/>
            </w:pPr>
            <w:r>
              <w:t xml:space="preserve">(наименование субъекта Российской Федерации и муниципального образования, на территории которых планируется реализовать проект, </w:t>
            </w:r>
            <w:hyperlink r:id="rId44" w:history="1">
              <w:r>
                <w:rPr>
                  <w:color w:val="0000FF"/>
                </w:rPr>
                <w:t>ОКТМО</w:t>
              </w:r>
            </w:hyperlink>
            <w:r>
              <w:t xml:space="preserve"> &lt;5&gt;)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Для реализации проекта развития сельского туризма планирую использовать земельны</w:t>
            </w:r>
            <w:proofErr w:type="gramStart"/>
            <w:r>
              <w:t>й(</w:t>
            </w:r>
            <w:proofErr w:type="gramEnd"/>
            <w:r>
              <w:t>-</w:t>
            </w:r>
            <w:proofErr w:type="spellStart"/>
            <w:r>
              <w:t>ые</w:t>
            </w:r>
            <w:proofErr w:type="spellEnd"/>
            <w:r>
              <w:t>) участок(-</w:t>
            </w:r>
            <w:proofErr w:type="spellStart"/>
            <w:r>
              <w:t>ки</w:t>
            </w:r>
            <w:proofErr w:type="spellEnd"/>
            <w:r>
              <w:t>), принадлежащий(-е) на праве _______________________.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Объем запрашиваемого гранта "</w:t>
            </w:r>
            <w:proofErr w:type="spellStart"/>
            <w:r>
              <w:t>Агротуризм</w:t>
            </w:r>
            <w:proofErr w:type="spellEnd"/>
            <w:r>
              <w:t>" на реализацию проекта составляет ___________________________________________________________________ рублей.</w:t>
            </w:r>
          </w:p>
          <w:p w:rsidR="00036236" w:rsidRDefault="00036236">
            <w:pPr>
              <w:pStyle w:val="ConsPlusNormal"/>
              <w:jc w:val="center"/>
            </w:pPr>
            <w:r>
              <w:t>(сумма цифрами и прописью)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Размер собственных средств заявителя, вкладываемых в реализацию проекта сельского туризма, составляет _______________________________ рублей, или ______</w:t>
            </w:r>
          </w:p>
          <w:p w:rsidR="00036236" w:rsidRDefault="00036236">
            <w:pPr>
              <w:pStyle w:val="ConsPlusNormal"/>
              <w:jc w:val="center"/>
            </w:pPr>
            <w:r>
              <w:lastRenderedPageBreak/>
              <w:t>(сумма цифрами и прописью)</w:t>
            </w:r>
          </w:p>
          <w:p w:rsidR="00036236" w:rsidRDefault="00036236">
            <w:pPr>
              <w:pStyle w:val="ConsPlusNormal"/>
              <w:jc w:val="both"/>
            </w:pPr>
            <w:r>
              <w:t>процентов от общего объема средств на реализацию проекта сельского туризма.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К настоящему предложению (заявке) прилагаются документы: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- ______________________________________________________________________;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- ______________________________________________________________________;</w:t>
            </w:r>
          </w:p>
          <w:p w:rsidR="00036236" w:rsidRDefault="00036236">
            <w:pPr>
              <w:pStyle w:val="ConsPlusNormal"/>
              <w:ind w:firstLine="283"/>
              <w:jc w:val="both"/>
            </w:pPr>
            <w:r>
              <w:t>- ______________________________________________________________________.</w:t>
            </w:r>
          </w:p>
        </w:tc>
      </w:tr>
    </w:tbl>
    <w:p w:rsidR="00036236" w:rsidRDefault="00036236">
      <w:pPr>
        <w:pStyle w:val="ConsPlusNormal"/>
      </w:pPr>
    </w:p>
    <w:p w:rsidR="00036236" w:rsidRDefault="00036236">
      <w:pPr>
        <w:pStyle w:val="ConsPlusNormal"/>
        <w:ind w:firstLine="540"/>
        <w:jc w:val="both"/>
      </w:pPr>
      <w:r>
        <w:t>Настоящим гарантируем достоверность сведений, представленных в предложении (заявке), а также прилагаемых документах.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Подтверждаю, что по состоянию на 1 число месяца, предшествующего дате подачи в Департамент документов, указанных в </w:t>
      </w:r>
      <w:hyperlink w:anchor="P88" w:history="1">
        <w:r>
          <w:rPr>
            <w:color w:val="0000FF"/>
          </w:rPr>
          <w:t>пункте 2.3</w:t>
        </w:r>
      </w:hyperlink>
      <w:r>
        <w:t xml:space="preserve"> Порядка:</w:t>
      </w:r>
    </w:p>
    <w:p w:rsidR="00036236" w:rsidRDefault="000362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62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236" w:rsidRDefault="0003623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приостановлено до 01.01.2023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 от 26.05.2022 N 253-п.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236" w:rsidRDefault="00036236">
            <w:pPr>
              <w:spacing w:after="1" w:line="0" w:lineRule="atLeast"/>
            </w:pPr>
          </w:p>
        </w:tc>
      </w:tr>
    </w:tbl>
    <w:p w:rsidR="00036236" w:rsidRDefault="00036236">
      <w:pPr>
        <w:pStyle w:val="ConsPlusNormal"/>
        <w:spacing w:before="280"/>
        <w:ind w:firstLine="540"/>
        <w:jc w:val="both"/>
      </w:pPr>
      <w:r>
        <w:t xml:space="preserve">а) у заявителя отсутствует просроченная задолженность по возврату в бюджет Ивановской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>б) 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036236" w:rsidRDefault="00036236">
      <w:pPr>
        <w:pStyle w:val="ConsPlusNormal"/>
        <w:spacing w:before="220"/>
        <w:ind w:firstLine="540"/>
        <w:jc w:val="both"/>
      </w:pPr>
      <w:proofErr w:type="gramStart"/>
      <w:r>
        <w:t xml:space="preserve">в)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46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t xml:space="preserve"> совокупности превышает 50%;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г) заявитель не получает средства из бюджета Ивановской области на основании иных нормативных правовых актов Ивановской области на цели, установленные </w:t>
      </w:r>
      <w:hyperlink w:anchor="P53" w:history="1">
        <w:r>
          <w:rPr>
            <w:color w:val="0000FF"/>
          </w:rPr>
          <w:t>пунктом 1.3</w:t>
        </w:r>
      </w:hyperlink>
      <w:r>
        <w:t xml:space="preserve"> Порядка.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Заявитель дает согласие на публикацию (размещение) в информационно-телекоммуникационной сети Интернет информации о заявителе, о подаваемом участником отбора предложении (заявке), иной информации о заявителе, связанной с соответствующим отбором.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заявитель дает согласие на обработку персональных данных с целью участия в отборе. Настоящее согласие на обработку персональных данных действует со дня его подписания до дня его отзыва в письменной форме.</w:t>
      </w:r>
    </w:p>
    <w:p w:rsidR="00036236" w:rsidRDefault="0003623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891"/>
        <w:gridCol w:w="3118"/>
      </w:tblGrid>
      <w:tr w:rsidR="0003623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ind w:firstLine="283"/>
              <w:jc w:val="both"/>
            </w:pPr>
            <w:r>
              <w:t xml:space="preserve">Сообщаем, что для оперативного уведомления нас по вопросам организационного характера и взаимодействия с Департаментом и уполномоченными им лицами нами </w:t>
            </w:r>
            <w:proofErr w:type="gramStart"/>
            <w:r>
              <w:t>уполномочен</w:t>
            </w:r>
            <w:proofErr w:type="gramEnd"/>
          </w:p>
          <w:p w:rsidR="00036236" w:rsidRDefault="00036236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  <w:p w:rsidR="00036236" w:rsidRDefault="00036236">
            <w:pPr>
              <w:pStyle w:val="ConsPlusNormal"/>
              <w:jc w:val="center"/>
            </w:pPr>
            <w:r>
              <w:t>(фамилия, имя, отчество (при наличии), должность и контактная информация уполномоченного лица, включая адрес электронной почты, номер контактного телефона)</w:t>
            </w:r>
          </w:p>
        </w:tc>
      </w:tr>
      <w:tr w:rsidR="0003623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</w:pPr>
            <w:r>
              <w:lastRenderedPageBreak/>
              <w:t>Заявитель/уполномоченное лицо заявителя</w:t>
            </w: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jc w:val="both"/>
            </w:pPr>
          </w:p>
        </w:tc>
      </w:tr>
      <w:tr w:rsidR="0003623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jc w:val="center"/>
            </w:pPr>
            <w:r>
              <w:t>________________________</w:t>
            </w:r>
          </w:p>
          <w:p w:rsidR="00036236" w:rsidRDefault="00036236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jc w:val="center"/>
            </w:pPr>
            <w:r>
              <w:t>______________________</w:t>
            </w:r>
          </w:p>
          <w:p w:rsidR="00036236" w:rsidRDefault="0003623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jc w:val="center"/>
            </w:pPr>
            <w:r>
              <w:t>______________________</w:t>
            </w:r>
          </w:p>
          <w:p w:rsidR="00036236" w:rsidRDefault="00036236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036236"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jc w:val="center"/>
            </w:pPr>
            <w:r>
              <w:t>МП (при наличии)</w:t>
            </w:r>
          </w:p>
        </w:tc>
      </w:tr>
      <w:tr w:rsidR="00036236"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jc w:val="both"/>
            </w:pPr>
            <w:r>
              <w:t>Регистрационный номер и дата регистрации заявления:</w:t>
            </w:r>
          </w:p>
          <w:p w:rsidR="00036236" w:rsidRDefault="00036236">
            <w:pPr>
              <w:pStyle w:val="ConsPlusNormal"/>
            </w:pPr>
            <w:r>
              <w:t>N __________________ от ________________ 20___ г.</w:t>
            </w:r>
          </w:p>
          <w:p w:rsidR="00036236" w:rsidRDefault="00036236">
            <w:pPr>
              <w:pStyle w:val="ConsPlusNormal"/>
              <w:jc w:val="center"/>
            </w:pPr>
            <w:r>
              <w:t>(заполняется Департаментом сельского хозяйства продовольствия Ивановской области)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6236" w:rsidRDefault="00036236">
            <w:pPr>
              <w:pStyle w:val="ConsPlusNormal"/>
              <w:jc w:val="both"/>
            </w:pPr>
          </w:p>
        </w:tc>
      </w:tr>
    </w:tbl>
    <w:p w:rsidR="00036236" w:rsidRDefault="00036236">
      <w:pPr>
        <w:pStyle w:val="ConsPlusNormal"/>
      </w:pPr>
    </w:p>
    <w:p w:rsidR="00036236" w:rsidRDefault="00036236">
      <w:pPr>
        <w:pStyle w:val="ConsPlusNormal"/>
        <w:ind w:firstLine="540"/>
        <w:jc w:val="both"/>
      </w:pPr>
      <w:r>
        <w:t>--------------------------------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&lt;1&gt; Основной государственный регистрационный номер.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&lt;2&gt; Основной государственный регистрационный номер индивидуального предпринимателя.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>&lt;3&gt; Идентификационный номер налогоплательщика.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&lt;4&gt;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36236" w:rsidRDefault="00036236">
      <w:pPr>
        <w:pStyle w:val="ConsPlusNormal"/>
        <w:spacing w:before="220"/>
        <w:ind w:firstLine="540"/>
        <w:jc w:val="both"/>
      </w:pPr>
      <w:r>
        <w:t xml:space="preserve">&lt;5&gt;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территорий муниципальных образований.</w:t>
      </w: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ind w:firstLine="540"/>
        <w:jc w:val="both"/>
      </w:pPr>
    </w:p>
    <w:p w:rsidR="00036236" w:rsidRDefault="000362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118" w:rsidRDefault="00ED3118">
      <w:bookmarkStart w:id="21" w:name="_GoBack"/>
      <w:bookmarkEnd w:id="21"/>
    </w:p>
    <w:sectPr w:rsidR="00ED3118" w:rsidSect="00E7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36"/>
    <w:rsid w:val="00036236"/>
    <w:rsid w:val="00E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A8D08D170EDB12C1C555167A116ECAEE468DBD06BDA7BE17ABCD25E9C46B87FC168A3AB70DDACF4BD98AD65EVBIAG" TargetMode="External"/><Relationship Id="rId18" Type="http://schemas.openxmlformats.org/officeDocument/2006/relationships/hyperlink" Target="consultantplus://offline/ref=D7A8D08D170EDB12C1C555167A116ECAEE468DBD06BDA7BE17ABCD25E9C46B87FC168A3AB70DDACF4BD98AD65EVBIAG" TargetMode="External"/><Relationship Id="rId26" Type="http://schemas.openxmlformats.org/officeDocument/2006/relationships/hyperlink" Target="consultantplus://offline/ref=D7A8D08D170EDB12C1C555167A116ECAE94F82BB08B3A7BE17ABCD25E9C46B87EE16D236B705C6C64DCCDC8718ED6B80B71629147C107F92V7IDG" TargetMode="External"/><Relationship Id="rId39" Type="http://schemas.openxmlformats.org/officeDocument/2006/relationships/hyperlink" Target="consultantplus://offline/ref=D7A8D08D170EDB12C1C555167A116ECAE94F83B306B3A7BE17ABCD25E9C46B87EE16D234B005C0C41996CC8351B86E9EBF0E37106210V7I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A8D08D170EDB12C1C54B1B6C7D32C5E945DAB600BDABED42F9CB72B6946DD2AE56D463F441C9CE4DC788D75CB332D1FB5D24126A0C7F9661D419FDVDI0G" TargetMode="External"/><Relationship Id="rId34" Type="http://schemas.openxmlformats.org/officeDocument/2006/relationships/hyperlink" Target="consultantplus://offline/ref=D7A8D08D170EDB12C1C555167A116ECAE94F83B306B3A7BE17ABCD25E9C46B87EE16D234B005C0C41996CC8351B86E9EBF0E37106210V7IDG" TargetMode="External"/><Relationship Id="rId42" Type="http://schemas.openxmlformats.org/officeDocument/2006/relationships/hyperlink" Target="consultantplus://offline/ref=D7A8D08D170EDB12C1C54B1B6C7D32C5E945DAB600BDABED42F9CB72B6946DD2AE56D463F441C9CE4DC788D554B332D1FB5D24126A0C7F9661D419FDVDI0G" TargetMode="External"/><Relationship Id="rId47" Type="http://schemas.openxmlformats.org/officeDocument/2006/relationships/hyperlink" Target="consultantplus://offline/ref=D7A8D08D170EDB12C1C555167A116ECAEE468DBA08B8A7BE17ABCD25E9C46B87FC168A3AB70DDACF4BD98AD65EVBIA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7A8D08D170EDB12C1C555167A116ECAE94F83B306B3A7BE17ABCD25E9C46B87EE16D233B002C3C41996CC8351B86E9EBF0E37106210V7IDG" TargetMode="External"/><Relationship Id="rId12" Type="http://schemas.openxmlformats.org/officeDocument/2006/relationships/hyperlink" Target="consultantplus://offline/ref=D7A8D08D170EDB12C1C54B1B6C7D32C5E945DAB600BDABED42F9CB72B6946DD2AE56D463F441C9CE4DC788D65BB332D1FB5D24126A0C7F9661D419FDVDI0G" TargetMode="External"/><Relationship Id="rId17" Type="http://schemas.openxmlformats.org/officeDocument/2006/relationships/hyperlink" Target="consultantplus://offline/ref=D7A8D08D170EDB12C1C555167A116ECAE94F86BA00B3A7BE17ABCD25E9C46B87EE16D236B705C3CE49CCDC8718ED6B80B71629147C107F92V7IDG" TargetMode="External"/><Relationship Id="rId25" Type="http://schemas.openxmlformats.org/officeDocument/2006/relationships/hyperlink" Target="consultantplus://offline/ref=D7A8D08D170EDB12C1C555167A116ECAE94F82BB08B3A7BE17ABCD25E9C46B87EE16D236B705C5CC4BCCDC8718ED6B80B71629147C107F92V7IDG" TargetMode="External"/><Relationship Id="rId33" Type="http://schemas.openxmlformats.org/officeDocument/2006/relationships/hyperlink" Target="consultantplus://offline/ref=D7A8D08D170EDB12C1C54B1B6C7D32C5E945DAB600BDABED42F9CB72B6946DD2AE56D463F441C9CE4DC788D45AB332D1FB5D24126A0C7F9661D419FDVDI0G" TargetMode="External"/><Relationship Id="rId38" Type="http://schemas.openxmlformats.org/officeDocument/2006/relationships/hyperlink" Target="consultantplus://offline/ref=D7A8D08D170EDB12C1C54B1B6C7D32C5E945DAB600BDABED42F9CB72B6946DD2AE56D463F441C9CE4DC788D55FB332D1FB5D24126A0C7F9661D419FDVDI0G" TargetMode="External"/><Relationship Id="rId46" Type="http://schemas.openxmlformats.org/officeDocument/2006/relationships/hyperlink" Target="consultantplus://offline/ref=D7A8D08D170EDB12C1C555167A116ECAEF4687BA07B8A7BE17ABCD25E9C46B87EE16D232BC51958B18CA88DE42B8609EBD082BV1I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A8D08D170EDB12C1C555167A116ECAE94F86BA00B3A7BE17ABCD25E9C46B87EE16D236B704C4CC4BCCDC8718ED6B80B71629147C107F92V7IDG" TargetMode="External"/><Relationship Id="rId20" Type="http://schemas.openxmlformats.org/officeDocument/2006/relationships/hyperlink" Target="consultantplus://offline/ref=D7A8D08D170EDB12C1C54B1B6C7D32C5E945DAB600BDABED4BFACB72B6946DD2AE56D463F441C9CE44C088D35AB332D1FB5D24126A0C7F9661D419FDVDI0G" TargetMode="External"/><Relationship Id="rId29" Type="http://schemas.openxmlformats.org/officeDocument/2006/relationships/hyperlink" Target="consultantplus://offline/ref=D7A8D08D170EDB12C1C54B1B6C7D32C5E945DAB600BDABED42F9CB72B6946DD2AE56D463F441C9CE4DC788D754B332D1FB5D24126A0C7F9661D419FDVDI0G" TargetMode="External"/><Relationship Id="rId41" Type="http://schemas.openxmlformats.org/officeDocument/2006/relationships/hyperlink" Target="consultantplus://offline/ref=D7A8D08D170EDB12C1C54B1B6C7D32C5E945DAB600BDABED42F9CB72B6946DD2AE56D463F441C9CE4DC788D558B332D1FB5D24126A0C7F9661D419FDVDI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8D08D170EDB12C1C54B1B6C7D32C5E945DAB600BDABED42F9CB72B6946DD2AE56D463F441C9CE4DC788D659B332D1FB5D24126A0C7F9661D419FDVDI0G" TargetMode="External"/><Relationship Id="rId11" Type="http://schemas.openxmlformats.org/officeDocument/2006/relationships/hyperlink" Target="consultantplus://offline/ref=D7A8D08D170EDB12C1C54B1B6C7D32C5E945DAB600BDABED42F9CB72B6946DD2AE56D463F441C9CE4DC788D65AB332D1FB5D24126A0C7F9661D419FDVDI0G" TargetMode="External"/><Relationship Id="rId24" Type="http://schemas.openxmlformats.org/officeDocument/2006/relationships/hyperlink" Target="consultantplus://offline/ref=D7A8D08D170EDB12C1C54B1B6C7D32C5E945DAB600BDABED42F9CB72B6946DD2AE56D463F441C9CE4DC788D75DB332D1FB5D24126A0C7F9661D419FDVDI0G" TargetMode="External"/><Relationship Id="rId32" Type="http://schemas.openxmlformats.org/officeDocument/2006/relationships/hyperlink" Target="consultantplus://offline/ref=D7A8D08D170EDB12C1C54B1B6C7D32C5E945DAB600BDABED42F9CB72B6946DD2AE56D463F441C9CE4DC788D458B332D1FB5D24126A0C7F9661D419FDVDI0G" TargetMode="External"/><Relationship Id="rId37" Type="http://schemas.openxmlformats.org/officeDocument/2006/relationships/hyperlink" Target="consultantplus://offline/ref=D7A8D08D170EDB12C1C54B1B6C7D32C5E945DAB600BDABED42F9CB72B6946DD2AE56D463F441C9CE4DC788D455B332D1FB5D24126A0C7F9661D419FDVDI0G" TargetMode="External"/><Relationship Id="rId40" Type="http://schemas.openxmlformats.org/officeDocument/2006/relationships/hyperlink" Target="consultantplus://offline/ref=D7A8D08D170EDB12C1C555167A116ECAE94F83B306B3A7BE17ABCD25E9C46B87EE16D234B007C6C41996CC8351B86E9EBF0E37106210V7IDG" TargetMode="External"/><Relationship Id="rId45" Type="http://schemas.openxmlformats.org/officeDocument/2006/relationships/hyperlink" Target="consultantplus://offline/ref=D7A8D08D170EDB12C1C54B1B6C7D32C5E945DAB600BDABED42F9CB72B6946DD2AE56D463F441C9CE4DC788D25FB332D1FB5D24126A0C7F9661D419FDVDI0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7A8D08D170EDB12C1C555167A116ECAE94F86BA00B3A7BE17ABCD25E9C46B87EE16D236B705C0CC45CCDC8718ED6B80B71629147C107F92V7IDG" TargetMode="External"/><Relationship Id="rId23" Type="http://schemas.openxmlformats.org/officeDocument/2006/relationships/hyperlink" Target="consultantplus://offline/ref=D7A8D08D170EDB12C1C555167A116ECAEF4687BA07B8A7BE17ABCD25E9C46B87EE16D232BC51958B18CA88DE42B8609EBD082BV1I0G" TargetMode="External"/><Relationship Id="rId28" Type="http://schemas.openxmlformats.org/officeDocument/2006/relationships/hyperlink" Target="consultantplus://offline/ref=D7A8D08D170EDB12C1C54B1B6C7D32C5E945DAB600BDABED42F9CB72B6946DD2AE56D463F441C9CE4DC788D759B332D1FB5D24126A0C7F9661D419FDVDI0G" TargetMode="External"/><Relationship Id="rId36" Type="http://schemas.openxmlformats.org/officeDocument/2006/relationships/hyperlink" Target="consultantplus://offline/ref=D7A8D08D170EDB12C1C54B1B6C7D32C5E945DAB600BDABED42F9CB72B6946DD2AE56D463F441C9CE4DC788D45BB332D1FB5D24126A0C7F9661D419FDVDI0G" TargetMode="External"/><Relationship Id="rId49" Type="http://schemas.openxmlformats.org/officeDocument/2006/relationships/hyperlink" Target="consultantplus://offline/ref=D7A8D08D170EDB12C1C555167A116ECAEC4A8DB200BAA7BE17ABCD25E9C46B87FC168A3AB70DDACF4BD98AD65EVBIAG" TargetMode="External"/><Relationship Id="rId10" Type="http://schemas.openxmlformats.org/officeDocument/2006/relationships/hyperlink" Target="consultantplus://offline/ref=D7A8D08D170EDB12C1C54B1B6C7D32C5E945DAB600BDABE942FDCB72B6946DD2AE56D463F441C9C84693D99209B56688A1082F0C60127DV9I2G" TargetMode="External"/><Relationship Id="rId19" Type="http://schemas.openxmlformats.org/officeDocument/2006/relationships/hyperlink" Target="consultantplus://offline/ref=D7A8D08D170EDB12C1C54B1B6C7D32C5E945DAB600BDA8EA4FF6CB72B6946DD2AE56D463F441C9CE4DC788D558B332D1FB5D24126A0C7F9661D419FDVDI0G" TargetMode="External"/><Relationship Id="rId31" Type="http://schemas.openxmlformats.org/officeDocument/2006/relationships/hyperlink" Target="consultantplus://offline/ref=D7A8D08D170EDB12C1C54B1B6C7D32C5E945DAB600BDABED42F9CB72B6946DD2AE56D463F441C9CE4DC788D45FB332D1FB5D24126A0C7F9661D419FDVDI0G" TargetMode="External"/><Relationship Id="rId44" Type="http://schemas.openxmlformats.org/officeDocument/2006/relationships/hyperlink" Target="consultantplus://offline/ref=D7A8D08D170EDB12C1C555167A116ECAEC4A8DB200BAA7BE17ABCD25E9C46B87FC168A3AB70DDACF4BD98AD65EVBI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A8D08D170EDB12C1C555167A116ECAE94F87B207B9A7BE17ABCD25E9C46B87EE16D236B70E909E099285D654A66686A10A2910V6I0G" TargetMode="External"/><Relationship Id="rId14" Type="http://schemas.openxmlformats.org/officeDocument/2006/relationships/hyperlink" Target="consultantplus://offline/ref=D7A8D08D170EDB12C1C555167A116ECAE94F86BA00B3A7BE17ABCD25E9C46B87EE16D236B705C5CC4BCCDC8718ED6B80B71629147C107F92V7IDG" TargetMode="External"/><Relationship Id="rId22" Type="http://schemas.openxmlformats.org/officeDocument/2006/relationships/hyperlink" Target="consultantplus://offline/ref=D7A8D08D170EDB12C1C54B1B6C7D32C5E945DAB600BDABED42F9CB72B6946DD2AE56D463F441C9CE4DC788D25EB332D1FB5D24126A0C7F9661D419FDVDI0G" TargetMode="External"/><Relationship Id="rId27" Type="http://schemas.openxmlformats.org/officeDocument/2006/relationships/hyperlink" Target="consultantplus://offline/ref=D7A8D08D170EDB12C1C54B1B6C7D32C5E945DAB600BDABED42F9CB72B6946DD2AE56D463F441C9CE4DC788D758B332D1FB5D24126A0C7F9661D419FDVDI0G" TargetMode="External"/><Relationship Id="rId30" Type="http://schemas.openxmlformats.org/officeDocument/2006/relationships/hyperlink" Target="consultantplus://offline/ref=D7A8D08D170EDB12C1C54B1B6C7D32C5E945DAB600BDABED42F9CB72B6946DD2AE56D463F441C9CE4DC788D45EB332D1FB5D24126A0C7F9661D419FDVDI0G" TargetMode="External"/><Relationship Id="rId35" Type="http://schemas.openxmlformats.org/officeDocument/2006/relationships/hyperlink" Target="consultantplus://offline/ref=D7A8D08D170EDB12C1C555167A116ECAE94F83B306B3A7BE17ABCD25E9C46B87EE16D234B007C6C41996CC8351B86E9EBF0E37106210V7IDG" TargetMode="External"/><Relationship Id="rId43" Type="http://schemas.openxmlformats.org/officeDocument/2006/relationships/hyperlink" Target="consultantplus://offline/ref=D7A8D08D170EDB12C1C555167A116ECAE94F86BA00B3A7BE17ABCD25E9C46B87FC168A3AB70DDACF4BD98AD65EVBIAG" TargetMode="External"/><Relationship Id="rId48" Type="http://schemas.openxmlformats.org/officeDocument/2006/relationships/hyperlink" Target="consultantplus://offline/ref=D7A8D08D170EDB12C1C555167A116ECAE94F86BA00B3A7BE17ABCD25E9C46B87FC168A3AB70DDACF4BD98AD65EVBIAG" TargetMode="External"/><Relationship Id="rId8" Type="http://schemas.openxmlformats.org/officeDocument/2006/relationships/hyperlink" Target="consultantplus://offline/ref=D7A8D08D170EDB12C1C555167A116ECAE94F81BF08BEA7BE17ABCD25E9C46B87EE16D23FB507CCC64693D99209B56688A1082F0C60127DV9I2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7859</Words>
  <Characters>44799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Стипаницина Анна Александровна</dc:creator>
  <cp:lastModifiedBy>Стипаницина Анна Александровна</cp:lastModifiedBy>
  <cp:revision>1</cp:revision>
  <dcterms:created xsi:type="dcterms:W3CDTF">2022-06-08T06:08:00Z</dcterms:created>
  <dcterms:modified xsi:type="dcterms:W3CDTF">2022-06-08T06:09:00Z</dcterms:modified>
</cp:coreProperties>
</file>